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9325F0" w14:textId="4E33F230" w:rsidR="005E7182" w:rsidRPr="00233B69" w:rsidRDefault="005E7182" w:rsidP="005E7182">
      <w:pPr>
        <w:pStyle w:val="Header"/>
        <w:tabs>
          <w:tab w:val="right" w:pos="9639"/>
        </w:tabs>
        <w:rPr>
          <w:bCs/>
          <w:noProof w:val="0"/>
          <w:sz w:val="24"/>
          <w:szCs w:val="24"/>
        </w:rPr>
      </w:pPr>
      <w:bookmarkStart w:id="0" w:name="_Hlk37418177"/>
      <w:bookmarkStart w:id="1" w:name="_Hlk148433929"/>
      <w:r w:rsidRPr="00233B69">
        <w:rPr>
          <w:bCs/>
          <w:noProof w:val="0"/>
          <w:sz w:val="24"/>
          <w:szCs w:val="24"/>
        </w:rPr>
        <w:t>3GPP TSG RAN WG1 #11</w:t>
      </w:r>
      <w:r w:rsidR="00B5317E" w:rsidRPr="00233B69">
        <w:rPr>
          <w:bCs/>
          <w:noProof w:val="0"/>
          <w:sz w:val="24"/>
          <w:szCs w:val="24"/>
        </w:rPr>
        <w:t>8</w:t>
      </w:r>
      <w:r w:rsidRPr="00233B69">
        <w:rPr>
          <w:bCs/>
          <w:noProof w:val="0"/>
          <w:sz w:val="24"/>
          <w:szCs w:val="24"/>
        </w:rPr>
        <w:tab/>
      </w:r>
      <w:r w:rsidR="00C534B7" w:rsidRPr="00705326">
        <w:rPr>
          <w:bCs/>
          <w:noProof w:val="0"/>
          <w:sz w:val="24"/>
          <w:szCs w:val="24"/>
        </w:rPr>
        <w:t>R1-2406138</w:t>
      </w:r>
    </w:p>
    <w:bookmarkEnd w:id="0"/>
    <w:bookmarkEnd w:id="1"/>
    <w:p w14:paraId="3591D07B" w14:textId="697902CC" w:rsidR="00607A7F" w:rsidRPr="00233B69" w:rsidRDefault="00B5317E" w:rsidP="00607A7F">
      <w:pPr>
        <w:pStyle w:val="Header"/>
        <w:rPr>
          <w:bCs/>
          <w:noProof w:val="0"/>
          <w:sz w:val="24"/>
          <w:szCs w:val="24"/>
        </w:rPr>
      </w:pPr>
      <w:r w:rsidRPr="00233B69">
        <w:rPr>
          <w:bCs/>
          <w:noProof w:val="0"/>
          <w:sz w:val="24"/>
          <w:szCs w:val="24"/>
        </w:rPr>
        <w:t>Maastricht</w:t>
      </w:r>
      <w:r w:rsidR="00085A2D" w:rsidRPr="00233B69">
        <w:rPr>
          <w:bCs/>
          <w:noProof w:val="0"/>
          <w:sz w:val="24"/>
          <w:szCs w:val="24"/>
        </w:rPr>
        <w:t xml:space="preserve">, </w:t>
      </w:r>
      <w:r w:rsidRPr="00233B69">
        <w:rPr>
          <w:bCs/>
          <w:noProof w:val="0"/>
          <w:sz w:val="24"/>
          <w:szCs w:val="24"/>
        </w:rPr>
        <w:t>Netherlands</w:t>
      </w:r>
      <w:r w:rsidR="00085A2D" w:rsidRPr="00233B69">
        <w:rPr>
          <w:bCs/>
          <w:noProof w:val="0"/>
          <w:sz w:val="24"/>
          <w:szCs w:val="24"/>
        </w:rPr>
        <w:t xml:space="preserve">, </w:t>
      </w:r>
      <w:r w:rsidRPr="00233B69">
        <w:rPr>
          <w:bCs/>
          <w:noProof w:val="0"/>
          <w:sz w:val="24"/>
          <w:szCs w:val="24"/>
        </w:rPr>
        <w:t>19</w:t>
      </w:r>
      <w:r w:rsidR="00607A7F" w:rsidRPr="00233B69">
        <w:rPr>
          <w:bCs/>
          <w:noProof w:val="0"/>
          <w:sz w:val="24"/>
          <w:szCs w:val="24"/>
        </w:rPr>
        <w:t xml:space="preserve"> – </w:t>
      </w:r>
      <w:r w:rsidR="00085A2D" w:rsidRPr="00233B69">
        <w:rPr>
          <w:bCs/>
          <w:noProof w:val="0"/>
          <w:sz w:val="24"/>
          <w:szCs w:val="24"/>
        </w:rPr>
        <w:t>2</w:t>
      </w:r>
      <w:r w:rsidRPr="00233B69">
        <w:rPr>
          <w:bCs/>
          <w:noProof w:val="0"/>
          <w:sz w:val="24"/>
          <w:szCs w:val="24"/>
        </w:rPr>
        <w:t>3</w:t>
      </w:r>
      <w:r w:rsidR="00607A7F" w:rsidRPr="00233B69">
        <w:rPr>
          <w:bCs/>
          <w:noProof w:val="0"/>
          <w:sz w:val="24"/>
          <w:szCs w:val="24"/>
        </w:rPr>
        <w:t xml:space="preserve"> </w:t>
      </w:r>
      <w:r w:rsidR="00DC33A2" w:rsidRPr="00233B69">
        <w:rPr>
          <w:bCs/>
          <w:noProof w:val="0"/>
          <w:sz w:val="24"/>
          <w:szCs w:val="24"/>
        </w:rPr>
        <w:t>August</w:t>
      </w:r>
      <w:r w:rsidR="00607A7F" w:rsidRPr="00233B69">
        <w:rPr>
          <w:bCs/>
          <w:noProof w:val="0"/>
          <w:sz w:val="24"/>
          <w:szCs w:val="24"/>
        </w:rPr>
        <w:t>, 2024</w:t>
      </w:r>
    </w:p>
    <w:p w14:paraId="376911AE" w14:textId="77777777" w:rsidR="00773C9C" w:rsidRPr="00412516" w:rsidRDefault="00773C9C" w:rsidP="16512788">
      <w:pPr>
        <w:pStyle w:val="CRCoverPage"/>
        <w:rPr>
          <w:rStyle w:val="eop"/>
          <w:rFonts w:cs="Arial"/>
          <w:b/>
          <w:bCs/>
          <w:color w:val="000000"/>
          <w:shd w:val="clear" w:color="auto" w:fill="FFFFFF"/>
          <w:lang w:val="en-US"/>
        </w:rPr>
      </w:pPr>
    </w:p>
    <w:p w14:paraId="30E02941" w14:textId="643EBE01" w:rsidR="0034111C" w:rsidRPr="00233B69" w:rsidRDefault="0034111C" w:rsidP="16512788">
      <w:pPr>
        <w:pStyle w:val="CRCoverPage"/>
        <w:rPr>
          <w:rFonts w:cs="Arial"/>
          <w:b/>
          <w:bCs/>
          <w:sz w:val="24"/>
          <w:szCs w:val="24"/>
          <w:lang w:val="en-US" w:eastAsia="ja-JP"/>
        </w:rPr>
      </w:pPr>
      <w:r w:rsidRPr="00233B69">
        <w:rPr>
          <w:rFonts w:cs="Arial"/>
          <w:b/>
          <w:bCs/>
          <w:sz w:val="24"/>
          <w:szCs w:val="24"/>
          <w:lang w:val="en-US"/>
        </w:rPr>
        <w:t>Agenda item:</w:t>
      </w:r>
      <w:r w:rsidRPr="00233B69">
        <w:rPr>
          <w:rFonts w:cs="Arial"/>
          <w:b/>
          <w:bCs/>
          <w:sz w:val="24"/>
          <w:lang w:val="en-US"/>
        </w:rPr>
        <w:tab/>
      </w:r>
      <w:r w:rsidRPr="00233B69">
        <w:rPr>
          <w:rFonts w:cs="Arial"/>
          <w:b/>
          <w:bCs/>
          <w:sz w:val="24"/>
          <w:lang w:val="en-US"/>
        </w:rPr>
        <w:tab/>
      </w:r>
      <w:r w:rsidR="00813E19" w:rsidRPr="00233B69">
        <w:rPr>
          <w:rFonts w:cs="Arial"/>
          <w:b/>
          <w:bCs/>
          <w:sz w:val="24"/>
          <w:lang w:val="en-US"/>
        </w:rPr>
        <w:t>9.7.2</w:t>
      </w:r>
    </w:p>
    <w:p w14:paraId="30E02942" w14:textId="7032550F" w:rsidR="00E128F2" w:rsidRPr="00233B69" w:rsidRDefault="0034111C" w:rsidP="16512788">
      <w:pPr>
        <w:tabs>
          <w:tab w:val="left" w:pos="1985"/>
        </w:tabs>
        <w:spacing w:after="120"/>
        <w:ind w:left="1985" w:hanging="1985"/>
        <w:rPr>
          <w:rFonts w:ascii="Arial" w:hAnsi="Arial" w:cs="Arial"/>
          <w:b/>
          <w:bCs/>
          <w:sz w:val="24"/>
          <w:szCs w:val="24"/>
          <w:lang w:val="en-US"/>
        </w:rPr>
      </w:pPr>
      <w:r w:rsidRPr="00233B69">
        <w:rPr>
          <w:rFonts w:ascii="Arial" w:hAnsi="Arial" w:cs="Arial"/>
          <w:b/>
          <w:bCs/>
          <w:sz w:val="24"/>
          <w:szCs w:val="24"/>
          <w:lang w:val="en-US"/>
        </w:rPr>
        <w:t>Source:</w:t>
      </w:r>
      <w:r w:rsidRPr="00233B69">
        <w:rPr>
          <w:rFonts w:ascii="Arial" w:hAnsi="Arial" w:cs="Arial"/>
          <w:b/>
          <w:bCs/>
          <w:sz w:val="24"/>
          <w:lang w:val="en-US"/>
        </w:rPr>
        <w:tab/>
      </w:r>
      <w:r w:rsidR="00013455" w:rsidRPr="00233B69">
        <w:rPr>
          <w:rFonts w:ascii="Arial" w:hAnsi="Arial" w:cs="Arial"/>
          <w:b/>
          <w:bCs/>
          <w:sz w:val="24"/>
          <w:szCs w:val="24"/>
          <w:lang w:val="en-US"/>
        </w:rPr>
        <w:t>Nokia</w:t>
      </w:r>
      <w:r w:rsidR="00813E19" w:rsidRPr="00233B69">
        <w:rPr>
          <w:rFonts w:ascii="Arial" w:hAnsi="Arial" w:cs="Arial"/>
          <w:b/>
          <w:bCs/>
          <w:sz w:val="24"/>
          <w:szCs w:val="24"/>
          <w:lang w:val="en-US"/>
        </w:rPr>
        <w:t>, Nokia Shanghai Bell</w:t>
      </w:r>
    </w:p>
    <w:p w14:paraId="30E02943" w14:textId="15A79E75" w:rsidR="0034111C" w:rsidRPr="00233B69" w:rsidRDefault="0034111C" w:rsidP="16512788">
      <w:pPr>
        <w:ind w:left="1985" w:hanging="1985"/>
        <w:rPr>
          <w:rFonts w:ascii="Arial" w:hAnsi="Arial" w:cs="Arial"/>
          <w:b/>
          <w:sz w:val="24"/>
          <w:szCs w:val="24"/>
          <w:lang w:val="en-US"/>
        </w:rPr>
      </w:pPr>
      <w:r w:rsidRPr="00233B69">
        <w:rPr>
          <w:rFonts w:ascii="Arial" w:hAnsi="Arial" w:cs="Arial"/>
          <w:b/>
          <w:bCs/>
          <w:sz w:val="24"/>
          <w:szCs w:val="24"/>
          <w:lang w:val="en-US"/>
        </w:rPr>
        <w:t>Title:</w:t>
      </w:r>
      <w:r w:rsidRPr="00233B69">
        <w:rPr>
          <w:rFonts w:ascii="Arial" w:hAnsi="Arial" w:cs="Arial"/>
          <w:b/>
          <w:bCs/>
          <w:sz w:val="24"/>
          <w:lang w:val="en-US"/>
        </w:rPr>
        <w:tab/>
      </w:r>
      <w:r w:rsidR="00813E19" w:rsidRPr="00233B69">
        <w:rPr>
          <w:rFonts w:ascii="Arial" w:hAnsi="Arial" w:cs="Arial"/>
          <w:b/>
          <w:bCs/>
          <w:sz w:val="24"/>
          <w:lang w:val="en-US"/>
        </w:rPr>
        <w:t>Discussion on ISAC channel modeling</w:t>
      </w:r>
    </w:p>
    <w:p w14:paraId="7D97F0E4" w14:textId="5C45F5D4" w:rsidR="00BA562D" w:rsidRPr="00233B69" w:rsidRDefault="00BA562D" w:rsidP="16512788">
      <w:pPr>
        <w:ind w:left="1985" w:hanging="1985"/>
        <w:rPr>
          <w:rFonts w:ascii="Arial" w:hAnsi="Arial" w:cs="Arial"/>
          <w:b/>
          <w:bCs/>
          <w:sz w:val="24"/>
          <w:lang w:val="en-US"/>
        </w:rPr>
      </w:pPr>
      <w:r w:rsidRPr="00233B69">
        <w:rPr>
          <w:rFonts w:ascii="Arial" w:hAnsi="Arial" w:cs="Arial"/>
          <w:b/>
          <w:bCs/>
          <w:sz w:val="24"/>
          <w:lang w:val="en-US"/>
        </w:rPr>
        <w:t>WI code:</w:t>
      </w:r>
      <w:r w:rsidRPr="00233B69">
        <w:rPr>
          <w:rFonts w:ascii="Arial" w:hAnsi="Arial" w:cs="Arial"/>
          <w:b/>
          <w:bCs/>
          <w:sz w:val="24"/>
          <w:lang w:val="en-US"/>
        </w:rPr>
        <w:tab/>
      </w:r>
      <w:r w:rsidR="00813E19" w:rsidRPr="00233B69">
        <w:rPr>
          <w:rFonts w:ascii="Arial" w:hAnsi="Arial" w:cs="Arial"/>
          <w:b/>
          <w:bCs/>
          <w:sz w:val="24"/>
          <w:lang w:val="en-US"/>
        </w:rPr>
        <w:t>FS_Sensing_NR</w:t>
      </w:r>
    </w:p>
    <w:p w14:paraId="6EF54D4C" w14:textId="59D2B31E" w:rsidR="00085A2D" w:rsidRPr="00233B69" w:rsidRDefault="00085A2D" w:rsidP="16512788">
      <w:pPr>
        <w:ind w:left="1985" w:hanging="1985"/>
        <w:rPr>
          <w:rFonts w:ascii="Arial" w:hAnsi="Arial" w:cs="Arial"/>
          <w:b/>
          <w:bCs/>
          <w:sz w:val="24"/>
          <w:szCs w:val="24"/>
          <w:lang w:val="en-US"/>
        </w:rPr>
      </w:pPr>
      <w:r w:rsidRPr="00233B69">
        <w:rPr>
          <w:rFonts w:ascii="Arial" w:hAnsi="Arial" w:cs="Arial"/>
          <w:b/>
          <w:bCs/>
          <w:sz w:val="24"/>
          <w:lang w:val="en-US"/>
        </w:rPr>
        <w:t>Release:</w:t>
      </w:r>
      <w:r w:rsidRPr="00233B69">
        <w:rPr>
          <w:rFonts w:ascii="Arial" w:hAnsi="Arial" w:cs="Arial"/>
          <w:b/>
          <w:bCs/>
          <w:sz w:val="24"/>
          <w:lang w:val="en-US"/>
        </w:rPr>
        <w:tab/>
      </w:r>
      <w:r w:rsidR="00813E19" w:rsidRPr="00233B69">
        <w:rPr>
          <w:rFonts w:ascii="Arial" w:hAnsi="Arial" w:cs="Arial"/>
          <w:b/>
          <w:bCs/>
          <w:sz w:val="24"/>
          <w:lang w:val="en-US"/>
        </w:rPr>
        <w:t>Rel-19</w:t>
      </w:r>
    </w:p>
    <w:p w14:paraId="30E02944" w14:textId="471980A4" w:rsidR="0034111C" w:rsidRPr="00233B69" w:rsidRDefault="0034111C" w:rsidP="16512788">
      <w:pPr>
        <w:rPr>
          <w:rFonts w:ascii="Arial" w:hAnsi="Arial" w:cs="Arial"/>
          <w:b/>
          <w:bCs/>
          <w:sz w:val="24"/>
          <w:szCs w:val="24"/>
          <w:lang w:val="en-US"/>
        </w:rPr>
      </w:pPr>
      <w:r w:rsidRPr="00233B69">
        <w:rPr>
          <w:rFonts w:ascii="Arial" w:hAnsi="Arial" w:cs="Arial"/>
          <w:b/>
          <w:bCs/>
          <w:sz w:val="24"/>
          <w:szCs w:val="24"/>
          <w:lang w:val="en-US"/>
        </w:rPr>
        <w:t xml:space="preserve">Document </w:t>
      </w:r>
      <w:r w:rsidR="3E61DC49" w:rsidRPr="00233B69">
        <w:rPr>
          <w:rFonts w:ascii="Arial" w:hAnsi="Arial" w:cs="Arial"/>
          <w:b/>
          <w:bCs/>
          <w:sz w:val="24"/>
          <w:szCs w:val="24"/>
          <w:lang w:val="en-US"/>
        </w:rPr>
        <w:t>for:</w:t>
      </w:r>
      <w:r w:rsidRPr="00233B69">
        <w:rPr>
          <w:rFonts w:ascii="Arial" w:hAnsi="Arial" w:cs="Arial"/>
          <w:b/>
          <w:bCs/>
          <w:sz w:val="24"/>
          <w:lang w:val="en-US"/>
        </w:rPr>
        <w:tab/>
      </w:r>
      <w:r w:rsidR="00220615" w:rsidRPr="00233B69">
        <w:rPr>
          <w:rFonts w:ascii="Arial" w:hAnsi="Arial" w:cs="Arial"/>
          <w:b/>
          <w:bCs/>
          <w:sz w:val="24"/>
          <w:lang w:val="en-US"/>
        </w:rPr>
        <w:tab/>
      </w:r>
      <w:r w:rsidRPr="00233B69">
        <w:rPr>
          <w:rFonts w:ascii="Arial" w:hAnsi="Arial" w:cs="Arial"/>
          <w:b/>
          <w:bCs/>
          <w:sz w:val="24"/>
          <w:szCs w:val="24"/>
          <w:lang w:val="en-US"/>
        </w:rPr>
        <w:t>Discussion and Decision</w:t>
      </w:r>
    </w:p>
    <w:p w14:paraId="06460424" w14:textId="77777777" w:rsidR="008207FD" w:rsidRPr="00233B69" w:rsidRDefault="008207FD" w:rsidP="008207FD">
      <w:pPr>
        <w:rPr>
          <w:rFonts w:ascii="Arial" w:hAnsi="Arial" w:cs="Arial"/>
          <w:b/>
          <w:bCs/>
          <w:sz w:val="24"/>
          <w:szCs w:val="24"/>
          <w:lang w:val="en-US"/>
        </w:rPr>
      </w:pPr>
    </w:p>
    <w:p w14:paraId="7CF7938E" w14:textId="633C7172" w:rsidR="00ED1327" w:rsidRPr="00233B69" w:rsidRDefault="00EE7FA7" w:rsidP="00090989">
      <w:pPr>
        <w:pStyle w:val="Heading1"/>
        <w:rPr>
          <w:lang w:val="en-US"/>
        </w:rPr>
      </w:pPr>
      <w:r w:rsidRPr="00233B69">
        <w:rPr>
          <w:lang w:val="en-US"/>
        </w:rPr>
        <w:t>Introduction</w:t>
      </w:r>
    </w:p>
    <w:p w14:paraId="00658798" w14:textId="25044DC4" w:rsidR="00813E19" w:rsidRPr="00233B69" w:rsidRDefault="00813E19" w:rsidP="00813E19">
      <w:pPr>
        <w:rPr>
          <w:lang w:val="en-US"/>
        </w:rPr>
      </w:pPr>
      <w:r w:rsidRPr="00233B69">
        <w:rPr>
          <w:lang w:val="en-US"/>
        </w:rPr>
        <w:t xml:space="preserve">A Study Item for Rel19 on channel modelling for Integrated Sensing and Communications (ISAC) for NR was approved in RAN#102 </w:t>
      </w:r>
      <w:sdt>
        <w:sdtPr>
          <w:rPr>
            <w:lang w:val="en-US"/>
          </w:rPr>
          <w:id w:val="1386916051"/>
          <w:citation/>
        </w:sdtPr>
        <w:sdtContent>
          <w:r w:rsidR="00C103EE" w:rsidRPr="00233B69">
            <w:rPr>
              <w:lang w:val="en-US"/>
            </w:rPr>
            <w:fldChar w:fldCharType="begin"/>
          </w:r>
          <w:r w:rsidR="00C103EE" w:rsidRPr="00233B69">
            <w:rPr>
              <w:lang w:val="en-US"/>
            </w:rPr>
            <w:instrText xml:space="preserve"> CITATION ISAC_WID \l 1033 </w:instrText>
          </w:r>
          <w:r w:rsidR="00C103EE" w:rsidRPr="00233B69">
            <w:rPr>
              <w:lang w:val="en-US"/>
            </w:rPr>
            <w:fldChar w:fldCharType="separate"/>
          </w:r>
          <w:r w:rsidR="00C103EE" w:rsidRPr="00233B69">
            <w:rPr>
              <w:noProof/>
              <w:lang w:val="en-US"/>
            </w:rPr>
            <w:t>[1]</w:t>
          </w:r>
          <w:r w:rsidR="00C103EE" w:rsidRPr="00233B69">
            <w:rPr>
              <w:lang w:val="en-US"/>
            </w:rPr>
            <w:fldChar w:fldCharType="end"/>
          </w:r>
        </w:sdtContent>
      </w:sdt>
      <w:r w:rsidRPr="00233B69">
        <w:rPr>
          <w:lang w:val="en-US"/>
        </w:rPr>
        <w:t xml:space="preserve">. </w:t>
      </w:r>
    </w:p>
    <w:p w14:paraId="520F79A1" w14:textId="77777777" w:rsidR="00813E19" w:rsidRPr="00233B69" w:rsidRDefault="00813E19" w:rsidP="00813E19">
      <w:pPr>
        <w:rPr>
          <w:sz w:val="22"/>
          <w:szCs w:val="22"/>
          <w:lang w:val="en-US"/>
        </w:rPr>
      </w:pPr>
      <w:r w:rsidRPr="00233B69">
        <w:rPr>
          <w:noProof/>
          <w:lang w:val="en-US"/>
        </w:rPr>
        <w:drawing>
          <wp:inline distT="0" distB="0" distL="0" distR="0" wp14:anchorId="7EFA7609" wp14:editId="698F3346">
            <wp:extent cx="6120765" cy="2423795"/>
            <wp:effectExtent l="19050" t="19050" r="13335" b="14605"/>
            <wp:docPr id="1264226812" name="Picture 1264226812"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4226812" name="Picture 1" descr="A close-up of a document&#10;&#10;Description automatically generated"/>
                    <pic:cNvPicPr/>
                  </pic:nvPicPr>
                  <pic:blipFill>
                    <a:blip r:embed="rId13"/>
                    <a:stretch>
                      <a:fillRect/>
                    </a:stretch>
                  </pic:blipFill>
                  <pic:spPr>
                    <a:xfrm>
                      <a:off x="0" y="0"/>
                      <a:ext cx="6120765" cy="2423795"/>
                    </a:xfrm>
                    <a:prstGeom prst="rect">
                      <a:avLst/>
                    </a:prstGeom>
                    <a:ln>
                      <a:solidFill>
                        <a:schemeClr val="tx1"/>
                      </a:solidFill>
                    </a:ln>
                  </pic:spPr>
                </pic:pic>
              </a:graphicData>
            </a:graphic>
          </wp:inline>
        </w:drawing>
      </w:r>
    </w:p>
    <w:p w14:paraId="36BA0429" w14:textId="77777777" w:rsidR="00813E19" w:rsidRPr="00233B69" w:rsidRDefault="00813E19" w:rsidP="00813E19">
      <w:pPr>
        <w:rPr>
          <w:sz w:val="22"/>
          <w:szCs w:val="22"/>
          <w:lang w:val="en-US"/>
        </w:rPr>
      </w:pPr>
      <w:r w:rsidRPr="00233B69">
        <w:rPr>
          <w:sz w:val="22"/>
          <w:szCs w:val="22"/>
          <w:lang w:val="en-US"/>
        </w:rPr>
        <w:t>The SI further identified the objectives for RAN1 to resolve:</w:t>
      </w:r>
    </w:p>
    <w:p w14:paraId="193E65A0" w14:textId="77777777" w:rsidR="00813E19" w:rsidRPr="00233B69" w:rsidRDefault="00813E19" w:rsidP="00813E19">
      <w:pPr>
        <w:rPr>
          <w:sz w:val="22"/>
          <w:szCs w:val="22"/>
          <w:lang w:val="en-US"/>
        </w:rPr>
      </w:pPr>
      <w:r w:rsidRPr="00233B69">
        <w:rPr>
          <w:noProof/>
          <w:lang w:val="en-US"/>
        </w:rPr>
        <w:drawing>
          <wp:inline distT="0" distB="0" distL="0" distR="0" wp14:anchorId="35AEF5F2" wp14:editId="141E25E0">
            <wp:extent cx="6120765" cy="1209039"/>
            <wp:effectExtent l="19050" t="19050" r="13335" b="10795"/>
            <wp:docPr id="1879237856" name="Picture 1879237856"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9237856" name="Picture 1879237856" descr="A white background with black text&#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6120765" cy="1209039"/>
                    </a:xfrm>
                    <a:prstGeom prst="rect">
                      <a:avLst/>
                    </a:prstGeom>
                    <a:ln>
                      <a:solidFill>
                        <a:schemeClr val="tx1"/>
                      </a:solidFill>
                    </a:ln>
                  </pic:spPr>
                </pic:pic>
              </a:graphicData>
            </a:graphic>
          </wp:inline>
        </w:drawing>
      </w:r>
    </w:p>
    <w:p w14:paraId="09CD5E9B" w14:textId="77777777" w:rsidR="00813E19" w:rsidRPr="00233B69" w:rsidRDefault="00813E19" w:rsidP="00813E19">
      <w:pPr>
        <w:rPr>
          <w:sz w:val="22"/>
          <w:szCs w:val="22"/>
          <w:lang w:val="en-US"/>
        </w:rPr>
      </w:pPr>
      <w:r w:rsidRPr="00233B69">
        <w:rPr>
          <w:sz w:val="22"/>
          <w:szCs w:val="22"/>
          <w:lang w:val="en-US"/>
        </w:rPr>
        <w:t>The SI further indicates that:</w:t>
      </w:r>
    </w:p>
    <w:tbl>
      <w:tblPr>
        <w:tblStyle w:val="TableGrid"/>
        <w:tblW w:w="0" w:type="auto"/>
        <w:tblLook w:val="04A0" w:firstRow="1" w:lastRow="0" w:firstColumn="1" w:lastColumn="0" w:noHBand="0" w:noVBand="1"/>
      </w:tblPr>
      <w:tblGrid>
        <w:gridCol w:w="9629"/>
      </w:tblGrid>
      <w:tr w:rsidR="00813E19" w:rsidRPr="00412516" w14:paraId="3DD185CA" w14:textId="77777777" w:rsidTr="009A73B9">
        <w:tc>
          <w:tcPr>
            <w:tcW w:w="9629" w:type="dxa"/>
          </w:tcPr>
          <w:p w14:paraId="26B30B9E" w14:textId="77777777" w:rsidR="00813E19" w:rsidRPr="00233B69" w:rsidRDefault="00813E19" w:rsidP="009A73B9">
            <w:pPr>
              <w:spacing w:after="0"/>
              <w:rPr>
                <w:sz w:val="22"/>
                <w:szCs w:val="22"/>
                <w:lang w:val="en-US"/>
              </w:rPr>
            </w:pPr>
            <w:r w:rsidRPr="00233B69">
              <w:rPr>
                <w:noProof/>
                <w:lang w:val="en-US"/>
              </w:rPr>
              <w:drawing>
                <wp:inline distT="0" distB="0" distL="0" distR="0" wp14:anchorId="639FB77F" wp14:editId="014F7B07">
                  <wp:extent cx="5455920" cy="326132"/>
                  <wp:effectExtent l="0" t="0" r="0" b="0"/>
                  <wp:docPr id="10341451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84035" cy="339768"/>
                          </a:xfrm>
                          <a:prstGeom prst="rect">
                            <a:avLst/>
                          </a:prstGeom>
                          <a:noFill/>
                          <a:ln>
                            <a:noFill/>
                          </a:ln>
                        </pic:spPr>
                      </pic:pic>
                    </a:graphicData>
                  </a:graphic>
                </wp:inline>
              </w:drawing>
            </w:r>
          </w:p>
        </w:tc>
      </w:tr>
    </w:tbl>
    <w:p w14:paraId="2A06649C" w14:textId="77777777" w:rsidR="00813E19" w:rsidRPr="00233B69" w:rsidRDefault="00813E19" w:rsidP="00813E19">
      <w:pPr>
        <w:spacing w:after="0"/>
        <w:rPr>
          <w:sz w:val="22"/>
          <w:szCs w:val="22"/>
          <w:lang w:val="en-US"/>
        </w:rPr>
      </w:pPr>
    </w:p>
    <w:p w14:paraId="524E806C" w14:textId="77777777" w:rsidR="00813E19" w:rsidRPr="00233B69" w:rsidRDefault="00813E19" w:rsidP="00813E19">
      <w:pPr>
        <w:rPr>
          <w:sz w:val="22"/>
          <w:szCs w:val="22"/>
          <w:lang w:val="en-US"/>
        </w:rPr>
      </w:pPr>
      <w:r w:rsidRPr="00233B69">
        <w:rPr>
          <w:sz w:val="22"/>
          <w:szCs w:val="22"/>
          <w:lang w:val="en-US"/>
        </w:rPr>
        <w:lastRenderedPageBreak/>
        <w:t>The SI requests the following:</w:t>
      </w:r>
    </w:p>
    <w:p w14:paraId="28A1A194" w14:textId="77777777" w:rsidR="00813E19" w:rsidRPr="00233B69" w:rsidRDefault="00813E19" w:rsidP="00813E19">
      <w:pPr>
        <w:rPr>
          <w:sz w:val="22"/>
          <w:szCs w:val="22"/>
          <w:lang w:val="en-US"/>
        </w:rPr>
      </w:pPr>
      <w:r w:rsidRPr="00233B69">
        <w:rPr>
          <w:noProof/>
          <w:lang w:val="en-US"/>
        </w:rPr>
        <w:drawing>
          <wp:inline distT="0" distB="0" distL="0" distR="0" wp14:anchorId="612F60A1" wp14:editId="719AFD51">
            <wp:extent cx="6120765" cy="829310"/>
            <wp:effectExtent l="19050" t="19050" r="13335" b="27940"/>
            <wp:docPr id="442957752" name="Picture 442957752" descr="A close-up of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2957752" name="Picture 1" descr="A close-up of a white background&#10;&#10;Description automatically generated"/>
                    <pic:cNvPicPr/>
                  </pic:nvPicPr>
                  <pic:blipFill>
                    <a:blip r:embed="rId16"/>
                    <a:stretch>
                      <a:fillRect/>
                    </a:stretch>
                  </pic:blipFill>
                  <pic:spPr>
                    <a:xfrm>
                      <a:off x="0" y="0"/>
                      <a:ext cx="6120765" cy="829310"/>
                    </a:xfrm>
                    <a:prstGeom prst="rect">
                      <a:avLst/>
                    </a:prstGeom>
                    <a:solidFill>
                      <a:sysClr val="windowText" lastClr="000000"/>
                    </a:solidFill>
                    <a:ln>
                      <a:solidFill>
                        <a:schemeClr val="tx1"/>
                      </a:solidFill>
                    </a:ln>
                  </pic:spPr>
                </pic:pic>
              </a:graphicData>
            </a:graphic>
          </wp:inline>
        </w:drawing>
      </w:r>
    </w:p>
    <w:p w14:paraId="5BC06549" w14:textId="10F815BC" w:rsidR="00813E19" w:rsidRPr="00233B69" w:rsidRDefault="00813E19" w:rsidP="00813E19">
      <w:pPr>
        <w:rPr>
          <w:sz w:val="22"/>
          <w:szCs w:val="22"/>
          <w:lang w:val="en-US"/>
        </w:rPr>
      </w:pPr>
      <w:r w:rsidRPr="00233B69">
        <w:rPr>
          <w:sz w:val="22"/>
          <w:szCs w:val="22"/>
          <w:lang w:val="en-US"/>
        </w:rPr>
        <w:t>This study began in RAN#116 in Feb. 2024. This contribution provides Nokia’s views regarding channel modeling o</w:t>
      </w:r>
      <w:r w:rsidR="008A5874" w:rsidRPr="00233B69">
        <w:rPr>
          <w:sz w:val="22"/>
          <w:szCs w:val="22"/>
          <w:lang w:val="en-US"/>
        </w:rPr>
        <w:t>n</w:t>
      </w:r>
      <w:r w:rsidRPr="00233B69">
        <w:rPr>
          <w:sz w:val="22"/>
          <w:szCs w:val="22"/>
          <w:lang w:val="en-US"/>
        </w:rPr>
        <w:t xml:space="preserve"> ISAC.</w:t>
      </w:r>
    </w:p>
    <w:p w14:paraId="68476DBD" w14:textId="17B53499" w:rsidR="00CE41E8" w:rsidRPr="00233B69" w:rsidRDefault="00C6795E" w:rsidP="00CE41E8">
      <w:pPr>
        <w:pStyle w:val="Heading1"/>
        <w:rPr>
          <w:lang w:val="en-US"/>
        </w:rPr>
      </w:pPr>
      <w:r w:rsidRPr="00233B69">
        <w:rPr>
          <w:lang w:val="en-US"/>
        </w:rPr>
        <w:t>Discussion</w:t>
      </w:r>
    </w:p>
    <w:p w14:paraId="5ADAE39F" w14:textId="1BF96741" w:rsidR="00482709" w:rsidRPr="00412516" w:rsidRDefault="00482709" w:rsidP="00482709">
      <w:pPr>
        <w:rPr>
          <w:lang w:val="en-US"/>
        </w:rPr>
      </w:pPr>
      <w:r w:rsidRPr="00412516">
        <w:rPr>
          <w:lang w:val="en-US"/>
        </w:rPr>
        <w:t>In RAN1#117 the following agreement was made regarding the modelling of multiple targets between a single pair of sensing Tx and sensing Rx:</w:t>
      </w:r>
    </w:p>
    <w:p w14:paraId="1BEF41B1" w14:textId="1095B8B0" w:rsidR="00482709" w:rsidRPr="00412516" w:rsidRDefault="00482709" w:rsidP="00482709">
      <w:pPr>
        <w:ind w:left="284"/>
        <w:rPr>
          <w:b/>
          <w:bCs/>
          <w:highlight w:val="green"/>
          <w:lang w:val="en-US"/>
        </w:rPr>
      </w:pPr>
      <w:r w:rsidRPr="00412516">
        <w:rPr>
          <w:b/>
          <w:bCs/>
          <w:highlight w:val="green"/>
          <w:lang w:val="en-US"/>
        </w:rPr>
        <w:t>Agreement</w:t>
      </w:r>
    </w:p>
    <w:p w14:paraId="44B7D175" w14:textId="77777777" w:rsidR="00482709" w:rsidRPr="00412516" w:rsidRDefault="00482709" w:rsidP="00482709">
      <w:pPr>
        <w:pStyle w:val="ListParagraph"/>
        <w:numPr>
          <w:ilvl w:val="0"/>
          <w:numId w:val="41"/>
        </w:numPr>
        <w:overflowPunct w:val="0"/>
        <w:autoSpaceDE w:val="0"/>
        <w:autoSpaceDN w:val="0"/>
        <w:adjustRightInd w:val="0"/>
        <w:spacing w:after="180"/>
        <w:ind w:left="1004"/>
        <w:textAlignment w:val="baseline"/>
        <w:rPr>
          <w:i/>
          <w:iCs/>
          <w:sz w:val="20"/>
          <w:szCs w:val="20"/>
          <w:lang w:val="en-US"/>
        </w:rPr>
      </w:pPr>
      <w:r w:rsidRPr="00412516">
        <w:rPr>
          <w:rFonts w:eastAsia="DengXian"/>
          <w:i/>
          <w:iCs/>
          <w:sz w:val="20"/>
          <w:szCs w:val="20"/>
          <w:lang w:val="en-US"/>
        </w:rPr>
        <w:t>Multiple sensing targets can be modelled in the ISAC channel of a pair of sensing Tx and sensing Rx</w:t>
      </w:r>
    </w:p>
    <w:p w14:paraId="5AEB4B25" w14:textId="77777777" w:rsidR="00482709" w:rsidRPr="00412516" w:rsidRDefault="00482709" w:rsidP="00482709">
      <w:pPr>
        <w:pStyle w:val="ListParagraph"/>
        <w:numPr>
          <w:ilvl w:val="1"/>
          <w:numId w:val="41"/>
        </w:numPr>
        <w:overflowPunct w:val="0"/>
        <w:autoSpaceDE w:val="0"/>
        <w:autoSpaceDN w:val="0"/>
        <w:adjustRightInd w:val="0"/>
        <w:spacing w:after="180"/>
        <w:ind w:left="1724"/>
        <w:textAlignment w:val="baseline"/>
        <w:rPr>
          <w:i/>
          <w:iCs/>
          <w:sz w:val="20"/>
          <w:szCs w:val="20"/>
          <w:lang w:val="en-US"/>
        </w:rPr>
      </w:pPr>
      <w:r w:rsidRPr="00412516">
        <w:rPr>
          <w:rFonts w:eastAsia="DengXian"/>
          <w:i/>
          <w:iCs/>
          <w:sz w:val="20"/>
          <w:szCs w:val="20"/>
          <w:lang w:val="en-US"/>
        </w:rPr>
        <w:t xml:space="preserve">FFS whether to model a propagation path from Tx to Rx interacting with more than one sensing target </w:t>
      </w:r>
    </w:p>
    <w:p w14:paraId="0FAEBBE3" w14:textId="77777777" w:rsidR="00482709" w:rsidRPr="00412516" w:rsidRDefault="00482709" w:rsidP="00482709">
      <w:pPr>
        <w:pStyle w:val="ListParagraph"/>
        <w:numPr>
          <w:ilvl w:val="0"/>
          <w:numId w:val="41"/>
        </w:numPr>
        <w:overflowPunct w:val="0"/>
        <w:autoSpaceDE w:val="0"/>
        <w:autoSpaceDN w:val="0"/>
        <w:adjustRightInd w:val="0"/>
        <w:spacing w:after="180"/>
        <w:ind w:left="1004"/>
        <w:textAlignment w:val="baseline"/>
        <w:rPr>
          <w:i/>
          <w:iCs/>
          <w:sz w:val="20"/>
          <w:szCs w:val="20"/>
          <w:lang w:val="en-US"/>
        </w:rPr>
      </w:pPr>
      <w:r w:rsidRPr="00412516">
        <w:rPr>
          <w:i/>
          <w:iCs/>
          <w:sz w:val="20"/>
          <w:szCs w:val="20"/>
          <w:lang w:val="en-US"/>
        </w:rPr>
        <w:t>The same sensing target can be modelled in the ISAC channels of multiple pairs of sensing Tx and Rx</w:t>
      </w:r>
    </w:p>
    <w:p w14:paraId="25467B27" w14:textId="05D9A490" w:rsidR="00482709" w:rsidRPr="00233B69" w:rsidRDefault="007A5675" w:rsidP="007A5675">
      <w:pPr>
        <w:rPr>
          <w:lang w:val="en-US"/>
        </w:rPr>
      </w:pPr>
      <w:r w:rsidRPr="00233B69">
        <w:rPr>
          <w:lang w:val="en-US"/>
        </w:rPr>
        <w:t>In general, there may be a benefit of modeling multiple targets in a channel realization for the purpose of evaluating performance in differentiating targets and tracking mobile targets, there does not seem to be a clear benefit in modeling the propagation of signals that interact with both targets at least in a deterministic manor. In general target mobility should result in lower correlation between target-to-target multipath interactions, and these multipath interactions may be simply modeled as transient stochastic variation. Additionally, depending on the modeling framework selected, modeling the multipath propagation involving multiple targets may require additional generations of the SCM model that will then be concatenated.</w:t>
      </w:r>
      <w:r w:rsidR="00A95CD5" w:rsidRPr="00233B69">
        <w:rPr>
          <w:lang w:val="en-US"/>
        </w:rPr>
        <w:t xml:space="preserve"> This approach has the potential to significantly increase model complexity and memory and computation requirements. For this reason, effort should be made to simplify modeling of multiple targets in a single channel realization. To achieve this, it is proposed to model multiple sensing targets as the superposition of a single channel realization for each target independently.</w:t>
      </w:r>
    </w:p>
    <w:p w14:paraId="43FCF631" w14:textId="76216941" w:rsidR="00482709" w:rsidRPr="00233B69" w:rsidRDefault="00482709" w:rsidP="00482709">
      <w:pPr>
        <w:ind w:left="1560" w:hanging="1276"/>
        <w:rPr>
          <w:b/>
          <w:bCs/>
          <w:i/>
          <w:iCs/>
          <w:lang w:val="en-US"/>
        </w:rPr>
      </w:pPr>
      <w:r w:rsidRPr="00233B69">
        <w:rPr>
          <w:b/>
          <w:bCs/>
          <w:i/>
          <w:iCs/>
          <w:lang w:val="en-US"/>
        </w:rPr>
        <w:t xml:space="preserve">Proposal </w:t>
      </w:r>
      <w:r w:rsidR="00412516">
        <w:rPr>
          <w:b/>
          <w:bCs/>
          <w:i/>
          <w:iCs/>
          <w:lang w:val="en-US"/>
        </w:rPr>
        <w:t>1</w:t>
      </w:r>
      <w:r w:rsidRPr="00233B69">
        <w:rPr>
          <w:b/>
          <w:bCs/>
          <w:i/>
          <w:iCs/>
          <w:lang w:val="en-US"/>
        </w:rPr>
        <w:t>:</w:t>
      </w:r>
      <w:r w:rsidRPr="00233B69">
        <w:rPr>
          <w:b/>
          <w:bCs/>
          <w:i/>
          <w:iCs/>
          <w:lang w:val="en-US"/>
        </w:rPr>
        <w:tab/>
        <w:t>An ISAC channel modeling multiple sensing targets does not model paths that interact with more than one sensing target</w:t>
      </w:r>
      <w:r w:rsidR="00965E4C" w:rsidRPr="00233B69">
        <w:rPr>
          <w:b/>
          <w:bCs/>
          <w:i/>
          <w:iCs/>
          <w:lang w:val="en-US"/>
        </w:rPr>
        <w:t>.</w:t>
      </w:r>
    </w:p>
    <w:p w14:paraId="4CE17602" w14:textId="12885155" w:rsidR="00482709" w:rsidRPr="00233B69" w:rsidRDefault="00B1106B" w:rsidP="00482709">
      <w:pPr>
        <w:ind w:left="1560" w:hanging="1276"/>
        <w:rPr>
          <w:b/>
          <w:bCs/>
          <w:i/>
          <w:iCs/>
          <w:lang w:val="en-US"/>
        </w:rPr>
      </w:pPr>
      <w:r w:rsidRPr="00233B69">
        <w:rPr>
          <w:b/>
          <w:bCs/>
          <w:i/>
          <w:iCs/>
          <w:lang w:val="en-US"/>
        </w:rPr>
        <w:t>P</w:t>
      </w:r>
      <w:r w:rsidR="00482709" w:rsidRPr="00233B69">
        <w:rPr>
          <w:b/>
          <w:bCs/>
          <w:i/>
          <w:iCs/>
          <w:lang w:val="en-US"/>
        </w:rPr>
        <w:t xml:space="preserve">roposal </w:t>
      </w:r>
      <w:r w:rsidR="00412516">
        <w:rPr>
          <w:b/>
          <w:bCs/>
          <w:i/>
          <w:iCs/>
          <w:lang w:val="en-US"/>
        </w:rPr>
        <w:t>2</w:t>
      </w:r>
      <w:r w:rsidR="00482709" w:rsidRPr="00233B69">
        <w:rPr>
          <w:b/>
          <w:bCs/>
          <w:i/>
          <w:iCs/>
          <w:lang w:val="en-US"/>
        </w:rPr>
        <w:t>:</w:t>
      </w:r>
      <w:r w:rsidR="00482709" w:rsidRPr="00233B69">
        <w:rPr>
          <w:b/>
          <w:bCs/>
          <w:i/>
          <w:iCs/>
          <w:lang w:val="en-US"/>
        </w:rPr>
        <w:tab/>
        <w:t xml:space="preserve">Multiple targets in an ISAC channel modeling a single pair of sensing Tx and sensing RX are modeled as the superposition of the channel for each target </w:t>
      </w:r>
      <w:r w:rsidR="00965E4C" w:rsidRPr="00233B69">
        <w:rPr>
          <w:b/>
          <w:bCs/>
          <w:i/>
          <w:iCs/>
          <w:lang w:val="en-US"/>
        </w:rPr>
        <w:t>independently.</w:t>
      </w:r>
    </w:p>
    <w:p w14:paraId="0022EEE6" w14:textId="7A541C56" w:rsidR="00B1106B" w:rsidRPr="00412516" w:rsidRDefault="00B1106B" w:rsidP="00B1106B">
      <w:pPr>
        <w:rPr>
          <w:lang w:val="en-US"/>
        </w:rPr>
      </w:pPr>
      <w:r w:rsidRPr="00412516">
        <w:rPr>
          <w:lang w:val="en-US"/>
        </w:rPr>
        <w:t>In RAN1#117 the following agreement was made regarding channel conditions between the sensing Tx, sensing Rx, and sensing targets:</w:t>
      </w:r>
    </w:p>
    <w:p w14:paraId="1308933D" w14:textId="77777777" w:rsidR="00B1106B" w:rsidRPr="00412516" w:rsidRDefault="00B1106B" w:rsidP="00B1106B">
      <w:pPr>
        <w:ind w:left="284"/>
        <w:rPr>
          <w:b/>
          <w:bCs/>
          <w:lang w:val="en-US" w:eastAsia="x-none"/>
        </w:rPr>
      </w:pPr>
      <w:r w:rsidRPr="00412516">
        <w:rPr>
          <w:b/>
          <w:bCs/>
          <w:highlight w:val="green"/>
          <w:lang w:val="en-US" w:eastAsia="x-none"/>
        </w:rPr>
        <w:t>Agreement</w:t>
      </w:r>
    </w:p>
    <w:p w14:paraId="4B05386B" w14:textId="77777777" w:rsidR="00B1106B" w:rsidRPr="00412516" w:rsidRDefault="00B1106B" w:rsidP="00B1106B">
      <w:pPr>
        <w:pStyle w:val="ListParagraph"/>
        <w:numPr>
          <w:ilvl w:val="0"/>
          <w:numId w:val="42"/>
        </w:numPr>
        <w:tabs>
          <w:tab w:val="left" w:pos="720"/>
        </w:tabs>
        <w:overflowPunct w:val="0"/>
        <w:autoSpaceDE w:val="0"/>
        <w:autoSpaceDN w:val="0"/>
        <w:adjustRightInd w:val="0"/>
        <w:spacing w:after="180"/>
        <w:ind w:left="1004"/>
        <w:textAlignment w:val="baseline"/>
        <w:rPr>
          <w:i/>
          <w:iCs/>
          <w:sz w:val="20"/>
          <w:szCs w:val="20"/>
          <w:lang w:val="en-US"/>
        </w:rPr>
      </w:pPr>
      <w:r w:rsidRPr="00412516">
        <w:rPr>
          <w:i/>
          <w:iCs/>
          <w:sz w:val="20"/>
          <w:szCs w:val="20"/>
          <w:lang w:val="en-US"/>
        </w:rPr>
        <w:t xml:space="preserve">For discussion purpose, the propagation paths in the target channel are classified  </w:t>
      </w:r>
    </w:p>
    <w:p w14:paraId="22522F9F" w14:textId="77777777" w:rsidR="00B1106B" w:rsidRPr="00412516" w:rsidRDefault="00B1106B" w:rsidP="00B1106B">
      <w:pPr>
        <w:pStyle w:val="ListParagraph"/>
        <w:numPr>
          <w:ilvl w:val="1"/>
          <w:numId w:val="42"/>
        </w:numPr>
        <w:overflowPunct w:val="0"/>
        <w:autoSpaceDE w:val="0"/>
        <w:autoSpaceDN w:val="0"/>
        <w:adjustRightInd w:val="0"/>
        <w:spacing w:after="180"/>
        <w:ind w:left="1724"/>
        <w:textAlignment w:val="baseline"/>
        <w:rPr>
          <w:i/>
          <w:iCs/>
          <w:sz w:val="20"/>
          <w:szCs w:val="20"/>
          <w:lang w:val="en-US" w:eastAsia="x-none"/>
        </w:rPr>
      </w:pPr>
      <w:r w:rsidRPr="00412516">
        <w:rPr>
          <w:i/>
          <w:iCs/>
          <w:sz w:val="20"/>
          <w:szCs w:val="20"/>
          <w:lang w:val="en-US"/>
        </w:rPr>
        <w:t xml:space="preserve">The direct path, i.e., </w:t>
      </w:r>
      <w:r w:rsidRPr="00412516">
        <w:rPr>
          <w:i/>
          <w:iCs/>
          <w:sz w:val="20"/>
          <w:szCs w:val="20"/>
          <w:lang w:val="en-US" w:eastAsia="x-none"/>
        </w:rPr>
        <w:t>LOS ray from Tx to target + LOS ray from target to Rx</w:t>
      </w:r>
    </w:p>
    <w:p w14:paraId="45F9BCEE" w14:textId="77777777" w:rsidR="00B1106B" w:rsidRPr="00412516" w:rsidRDefault="00B1106B" w:rsidP="00B1106B">
      <w:pPr>
        <w:pStyle w:val="ListParagraph"/>
        <w:numPr>
          <w:ilvl w:val="1"/>
          <w:numId w:val="42"/>
        </w:numPr>
        <w:overflowPunct w:val="0"/>
        <w:autoSpaceDE w:val="0"/>
        <w:autoSpaceDN w:val="0"/>
        <w:adjustRightInd w:val="0"/>
        <w:spacing w:after="180"/>
        <w:ind w:left="1724"/>
        <w:textAlignment w:val="baseline"/>
        <w:rPr>
          <w:i/>
          <w:iCs/>
          <w:sz w:val="20"/>
          <w:szCs w:val="20"/>
          <w:lang w:val="en-US"/>
        </w:rPr>
      </w:pPr>
      <w:r w:rsidRPr="00412516">
        <w:rPr>
          <w:i/>
          <w:iCs/>
          <w:sz w:val="20"/>
          <w:szCs w:val="20"/>
          <w:lang w:val="en-US"/>
        </w:rPr>
        <w:t xml:space="preserve">The indirect paths, i.e., any propagation path other than the direct path, including </w:t>
      </w:r>
    </w:p>
    <w:p w14:paraId="18D1CBF5" w14:textId="77777777" w:rsidR="00B1106B" w:rsidRPr="00412516" w:rsidRDefault="00B1106B" w:rsidP="00B1106B">
      <w:pPr>
        <w:pStyle w:val="ListParagraph"/>
        <w:numPr>
          <w:ilvl w:val="2"/>
          <w:numId w:val="42"/>
        </w:numPr>
        <w:overflowPunct w:val="0"/>
        <w:autoSpaceDE w:val="0"/>
        <w:autoSpaceDN w:val="0"/>
        <w:adjustRightInd w:val="0"/>
        <w:spacing w:after="180"/>
        <w:ind w:left="2444"/>
        <w:textAlignment w:val="baseline"/>
        <w:rPr>
          <w:i/>
          <w:iCs/>
          <w:sz w:val="20"/>
          <w:szCs w:val="20"/>
          <w:lang w:val="en-US" w:eastAsia="x-none"/>
        </w:rPr>
      </w:pPr>
      <w:r w:rsidRPr="00412516">
        <w:rPr>
          <w:i/>
          <w:iCs/>
          <w:sz w:val="20"/>
          <w:szCs w:val="20"/>
          <w:lang w:val="en-US" w:eastAsia="x-none"/>
        </w:rPr>
        <w:t>LOS ray from Tx to target + NLOS ray from target to Rx</w:t>
      </w:r>
    </w:p>
    <w:p w14:paraId="438A3325" w14:textId="77777777" w:rsidR="00B1106B" w:rsidRPr="00412516" w:rsidRDefault="00B1106B" w:rsidP="00B1106B">
      <w:pPr>
        <w:pStyle w:val="ListParagraph"/>
        <w:numPr>
          <w:ilvl w:val="2"/>
          <w:numId w:val="42"/>
        </w:numPr>
        <w:overflowPunct w:val="0"/>
        <w:autoSpaceDE w:val="0"/>
        <w:autoSpaceDN w:val="0"/>
        <w:adjustRightInd w:val="0"/>
        <w:spacing w:after="180"/>
        <w:ind w:left="2444"/>
        <w:textAlignment w:val="baseline"/>
        <w:rPr>
          <w:i/>
          <w:iCs/>
          <w:sz w:val="20"/>
          <w:szCs w:val="20"/>
          <w:lang w:val="en-US" w:eastAsia="x-none"/>
        </w:rPr>
      </w:pPr>
      <w:r w:rsidRPr="00412516">
        <w:rPr>
          <w:i/>
          <w:iCs/>
          <w:sz w:val="20"/>
          <w:szCs w:val="20"/>
          <w:lang w:val="en-US"/>
        </w:rPr>
        <w:t>N</w:t>
      </w:r>
      <w:r w:rsidRPr="00412516">
        <w:rPr>
          <w:i/>
          <w:iCs/>
          <w:sz w:val="20"/>
          <w:szCs w:val="20"/>
          <w:lang w:val="en-US" w:eastAsia="x-none"/>
        </w:rPr>
        <w:t>LOS ray from Tx to target + LOS ray from target to Rx</w:t>
      </w:r>
    </w:p>
    <w:p w14:paraId="27D8F4AD" w14:textId="77777777" w:rsidR="00B1106B" w:rsidRPr="00412516" w:rsidRDefault="00B1106B" w:rsidP="00B1106B">
      <w:pPr>
        <w:pStyle w:val="ListParagraph"/>
        <w:numPr>
          <w:ilvl w:val="2"/>
          <w:numId w:val="42"/>
        </w:numPr>
        <w:overflowPunct w:val="0"/>
        <w:autoSpaceDE w:val="0"/>
        <w:autoSpaceDN w:val="0"/>
        <w:adjustRightInd w:val="0"/>
        <w:spacing w:after="180"/>
        <w:ind w:left="2444"/>
        <w:textAlignment w:val="baseline"/>
        <w:rPr>
          <w:i/>
          <w:iCs/>
          <w:sz w:val="20"/>
          <w:szCs w:val="20"/>
          <w:lang w:val="en-US" w:eastAsia="x-none"/>
        </w:rPr>
      </w:pPr>
      <w:r w:rsidRPr="00412516">
        <w:rPr>
          <w:i/>
          <w:iCs/>
          <w:sz w:val="20"/>
          <w:szCs w:val="20"/>
          <w:lang w:val="en-US"/>
        </w:rPr>
        <w:t>N</w:t>
      </w:r>
      <w:r w:rsidRPr="00412516">
        <w:rPr>
          <w:i/>
          <w:iCs/>
          <w:sz w:val="20"/>
          <w:szCs w:val="20"/>
          <w:lang w:val="en-US" w:eastAsia="x-none"/>
        </w:rPr>
        <w:t>LOS ray from Tx to target + NLOS ray from target to Rx</w:t>
      </w:r>
    </w:p>
    <w:p w14:paraId="492F4958" w14:textId="77777777" w:rsidR="00B1106B" w:rsidRPr="00412516" w:rsidRDefault="00B1106B" w:rsidP="00B1106B">
      <w:pPr>
        <w:pStyle w:val="ListParagraph"/>
        <w:numPr>
          <w:ilvl w:val="0"/>
          <w:numId w:val="42"/>
        </w:numPr>
        <w:tabs>
          <w:tab w:val="left" w:pos="720"/>
        </w:tabs>
        <w:overflowPunct w:val="0"/>
        <w:autoSpaceDE w:val="0"/>
        <w:autoSpaceDN w:val="0"/>
        <w:adjustRightInd w:val="0"/>
        <w:spacing w:after="180"/>
        <w:ind w:left="1004"/>
        <w:textAlignment w:val="baseline"/>
        <w:rPr>
          <w:i/>
          <w:iCs/>
          <w:sz w:val="20"/>
          <w:szCs w:val="20"/>
          <w:lang w:val="en-US" w:eastAsia="x-none"/>
        </w:rPr>
      </w:pPr>
      <w:r w:rsidRPr="00412516">
        <w:rPr>
          <w:i/>
          <w:iCs/>
          <w:sz w:val="20"/>
          <w:szCs w:val="20"/>
          <w:lang w:val="en-US" w:eastAsia="x-none"/>
        </w:rPr>
        <w:t xml:space="preserve">For </w:t>
      </w:r>
      <w:r w:rsidRPr="00412516">
        <w:rPr>
          <w:i/>
          <w:iCs/>
          <w:sz w:val="20"/>
          <w:szCs w:val="20"/>
          <w:lang w:val="en-US"/>
        </w:rPr>
        <w:t xml:space="preserve">radio propagation </w:t>
      </w:r>
      <w:r w:rsidRPr="00412516">
        <w:rPr>
          <w:i/>
          <w:iCs/>
          <w:sz w:val="20"/>
          <w:szCs w:val="20"/>
          <w:lang w:val="en-US" w:eastAsia="x-none"/>
        </w:rPr>
        <w:t xml:space="preserve">Case 1, </w:t>
      </w:r>
    </w:p>
    <w:p w14:paraId="361D8D29" w14:textId="77777777" w:rsidR="00B1106B" w:rsidRPr="00412516" w:rsidRDefault="00B1106B" w:rsidP="00B1106B">
      <w:pPr>
        <w:pStyle w:val="ListParagraph"/>
        <w:numPr>
          <w:ilvl w:val="1"/>
          <w:numId w:val="42"/>
        </w:numPr>
        <w:overflowPunct w:val="0"/>
        <w:autoSpaceDE w:val="0"/>
        <w:autoSpaceDN w:val="0"/>
        <w:adjustRightInd w:val="0"/>
        <w:spacing w:after="180"/>
        <w:ind w:left="1724"/>
        <w:textAlignment w:val="baseline"/>
        <w:rPr>
          <w:i/>
          <w:iCs/>
          <w:sz w:val="20"/>
          <w:szCs w:val="20"/>
          <w:lang w:val="en-US" w:eastAsia="x-none"/>
        </w:rPr>
      </w:pPr>
      <w:r w:rsidRPr="00412516">
        <w:rPr>
          <w:i/>
          <w:iCs/>
          <w:sz w:val="20"/>
          <w:szCs w:val="20"/>
          <w:lang w:val="en-US" w:eastAsia="x-none"/>
        </w:rPr>
        <w:t>For a direct path, the following parameters are [deterministically] generated at least based on the geometry location of Tx, target and Rx</w:t>
      </w:r>
    </w:p>
    <w:p w14:paraId="26BD2FB8" w14:textId="77777777" w:rsidR="00B1106B" w:rsidRPr="00412516" w:rsidRDefault="00B1106B" w:rsidP="00B1106B">
      <w:pPr>
        <w:pStyle w:val="ListParagraph"/>
        <w:numPr>
          <w:ilvl w:val="2"/>
          <w:numId w:val="42"/>
        </w:numPr>
        <w:overflowPunct w:val="0"/>
        <w:autoSpaceDE w:val="0"/>
        <w:autoSpaceDN w:val="0"/>
        <w:adjustRightInd w:val="0"/>
        <w:spacing w:after="180"/>
        <w:ind w:left="2444"/>
        <w:textAlignment w:val="baseline"/>
        <w:rPr>
          <w:i/>
          <w:iCs/>
          <w:sz w:val="20"/>
          <w:szCs w:val="20"/>
          <w:lang w:val="en-US" w:eastAsia="x-none"/>
        </w:rPr>
      </w:pPr>
      <w:r w:rsidRPr="00412516">
        <w:rPr>
          <w:i/>
          <w:iCs/>
          <w:sz w:val="20"/>
          <w:szCs w:val="20"/>
          <w:lang w:val="en-US" w:eastAsia="x-none"/>
        </w:rPr>
        <w:t>AoA/ZoA at Rx</w:t>
      </w:r>
    </w:p>
    <w:p w14:paraId="42DC66CF" w14:textId="77777777" w:rsidR="00B1106B" w:rsidRPr="00412516" w:rsidRDefault="00B1106B" w:rsidP="00B1106B">
      <w:pPr>
        <w:pStyle w:val="ListParagraph"/>
        <w:numPr>
          <w:ilvl w:val="2"/>
          <w:numId w:val="42"/>
        </w:numPr>
        <w:overflowPunct w:val="0"/>
        <w:autoSpaceDE w:val="0"/>
        <w:autoSpaceDN w:val="0"/>
        <w:adjustRightInd w:val="0"/>
        <w:spacing w:after="180"/>
        <w:ind w:left="2444"/>
        <w:textAlignment w:val="baseline"/>
        <w:rPr>
          <w:i/>
          <w:iCs/>
          <w:sz w:val="20"/>
          <w:szCs w:val="20"/>
          <w:lang w:val="en-US" w:eastAsia="x-none"/>
        </w:rPr>
      </w:pPr>
      <w:r w:rsidRPr="00412516">
        <w:rPr>
          <w:i/>
          <w:iCs/>
          <w:sz w:val="20"/>
          <w:szCs w:val="20"/>
          <w:lang w:val="en-US" w:eastAsia="x-none"/>
        </w:rPr>
        <w:t>AoD/ZoD at Tx</w:t>
      </w:r>
    </w:p>
    <w:p w14:paraId="1C60D92F" w14:textId="77777777" w:rsidR="00B1106B" w:rsidRPr="00412516" w:rsidRDefault="00B1106B" w:rsidP="00B1106B">
      <w:pPr>
        <w:pStyle w:val="ListParagraph"/>
        <w:numPr>
          <w:ilvl w:val="2"/>
          <w:numId w:val="42"/>
        </w:numPr>
        <w:overflowPunct w:val="0"/>
        <w:autoSpaceDE w:val="0"/>
        <w:autoSpaceDN w:val="0"/>
        <w:adjustRightInd w:val="0"/>
        <w:spacing w:after="180"/>
        <w:ind w:left="2444"/>
        <w:textAlignment w:val="baseline"/>
        <w:rPr>
          <w:i/>
          <w:iCs/>
          <w:sz w:val="20"/>
          <w:szCs w:val="20"/>
          <w:lang w:val="en-US" w:eastAsia="x-none"/>
        </w:rPr>
      </w:pPr>
      <w:r w:rsidRPr="00412516">
        <w:rPr>
          <w:i/>
          <w:iCs/>
          <w:sz w:val="20"/>
          <w:szCs w:val="20"/>
          <w:lang w:val="en-US" w:eastAsia="x-none"/>
        </w:rPr>
        <w:t>AoA/ZoA/AoD/ZoD at target</w:t>
      </w:r>
    </w:p>
    <w:p w14:paraId="4A78AC93" w14:textId="77777777" w:rsidR="00B1106B" w:rsidRPr="00412516" w:rsidRDefault="00B1106B" w:rsidP="00B1106B">
      <w:pPr>
        <w:pStyle w:val="ListParagraph"/>
        <w:numPr>
          <w:ilvl w:val="2"/>
          <w:numId w:val="42"/>
        </w:numPr>
        <w:overflowPunct w:val="0"/>
        <w:autoSpaceDE w:val="0"/>
        <w:autoSpaceDN w:val="0"/>
        <w:adjustRightInd w:val="0"/>
        <w:spacing w:after="180"/>
        <w:ind w:left="2444"/>
        <w:textAlignment w:val="baseline"/>
        <w:rPr>
          <w:i/>
          <w:iCs/>
          <w:sz w:val="20"/>
          <w:szCs w:val="20"/>
          <w:lang w:val="en-US" w:eastAsia="x-none"/>
        </w:rPr>
      </w:pPr>
      <w:r w:rsidRPr="00412516">
        <w:rPr>
          <w:i/>
          <w:iCs/>
          <w:sz w:val="20"/>
          <w:szCs w:val="20"/>
          <w:lang w:val="en-US" w:eastAsia="x-none"/>
        </w:rPr>
        <w:t>delay</w:t>
      </w:r>
    </w:p>
    <w:p w14:paraId="12816EB4" w14:textId="77777777" w:rsidR="00B1106B" w:rsidRPr="00412516" w:rsidRDefault="00B1106B" w:rsidP="00B1106B">
      <w:pPr>
        <w:pStyle w:val="ListParagraph"/>
        <w:numPr>
          <w:ilvl w:val="2"/>
          <w:numId w:val="42"/>
        </w:numPr>
        <w:overflowPunct w:val="0"/>
        <w:autoSpaceDE w:val="0"/>
        <w:autoSpaceDN w:val="0"/>
        <w:adjustRightInd w:val="0"/>
        <w:spacing w:after="180"/>
        <w:ind w:left="2444"/>
        <w:textAlignment w:val="baseline"/>
        <w:rPr>
          <w:i/>
          <w:iCs/>
          <w:sz w:val="20"/>
          <w:szCs w:val="20"/>
          <w:lang w:val="en-US" w:eastAsia="x-none"/>
        </w:rPr>
      </w:pPr>
      <w:r w:rsidRPr="00412516">
        <w:rPr>
          <w:i/>
          <w:iCs/>
          <w:sz w:val="20"/>
          <w:szCs w:val="20"/>
          <w:lang w:val="en-US" w:eastAsia="x-none"/>
        </w:rPr>
        <w:lastRenderedPageBreak/>
        <w:t>FFS initial phase</w:t>
      </w:r>
    </w:p>
    <w:p w14:paraId="0A80A711" w14:textId="77777777" w:rsidR="00B1106B" w:rsidRPr="00412516" w:rsidRDefault="00B1106B" w:rsidP="00B1106B">
      <w:pPr>
        <w:pStyle w:val="ListParagraph"/>
        <w:numPr>
          <w:ilvl w:val="2"/>
          <w:numId w:val="42"/>
        </w:numPr>
        <w:overflowPunct w:val="0"/>
        <w:autoSpaceDE w:val="0"/>
        <w:autoSpaceDN w:val="0"/>
        <w:adjustRightInd w:val="0"/>
        <w:spacing w:after="180"/>
        <w:ind w:left="2444"/>
        <w:textAlignment w:val="baseline"/>
        <w:rPr>
          <w:i/>
          <w:iCs/>
          <w:sz w:val="20"/>
          <w:szCs w:val="20"/>
          <w:lang w:val="en-US" w:eastAsia="x-none"/>
        </w:rPr>
      </w:pPr>
      <w:r w:rsidRPr="00412516">
        <w:rPr>
          <w:i/>
          <w:iCs/>
          <w:sz w:val="20"/>
          <w:szCs w:val="20"/>
          <w:lang w:val="en-US" w:eastAsia="x-none"/>
        </w:rPr>
        <w:t>Doppler</w:t>
      </w:r>
    </w:p>
    <w:p w14:paraId="0495E915" w14:textId="77777777" w:rsidR="00B1106B" w:rsidRPr="00412516" w:rsidRDefault="00B1106B" w:rsidP="00B1106B">
      <w:pPr>
        <w:pStyle w:val="ListParagraph"/>
        <w:numPr>
          <w:ilvl w:val="2"/>
          <w:numId w:val="42"/>
        </w:numPr>
        <w:overflowPunct w:val="0"/>
        <w:autoSpaceDE w:val="0"/>
        <w:autoSpaceDN w:val="0"/>
        <w:adjustRightInd w:val="0"/>
        <w:spacing w:after="180"/>
        <w:ind w:left="2444"/>
        <w:textAlignment w:val="baseline"/>
        <w:rPr>
          <w:i/>
          <w:iCs/>
          <w:sz w:val="20"/>
          <w:szCs w:val="20"/>
          <w:lang w:val="en-US" w:eastAsia="x-none"/>
        </w:rPr>
      </w:pPr>
      <w:r w:rsidRPr="00412516">
        <w:rPr>
          <w:i/>
          <w:iCs/>
          <w:sz w:val="20"/>
          <w:szCs w:val="20"/>
          <w:lang w:val="en-US" w:eastAsia="x-none"/>
        </w:rPr>
        <w:t>FFS power/polarization including the impact of RCS</w:t>
      </w:r>
    </w:p>
    <w:p w14:paraId="061B7D0F" w14:textId="77777777" w:rsidR="00B1106B" w:rsidRPr="00412516" w:rsidRDefault="00B1106B" w:rsidP="00B1106B">
      <w:pPr>
        <w:pStyle w:val="ListParagraph"/>
        <w:numPr>
          <w:ilvl w:val="2"/>
          <w:numId w:val="42"/>
        </w:numPr>
        <w:overflowPunct w:val="0"/>
        <w:autoSpaceDE w:val="0"/>
        <w:autoSpaceDN w:val="0"/>
        <w:adjustRightInd w:val="0"/>
        <w:spacing w:after="180"/>
        <w:ind w:left="2444"/>
        <w:textAlignment w:val="baseline"/>
        <w:rPr>
          <w:i/>
          <w:iCs/>
          <w:sz w:val="20"/>
          <w:szCs w:val="20"/>
          <w:lang w:val="en-US" w:eastAsia="x-none"/>
        </w:rPr>
      </w:pPr>
      <w:r w:rsidRPr="00412516">
        <w:rPr>
          <w:i/>
          <w:iCs/>
          <w:sz w:val="20"/>
          <w:szCs w:val="20"/>
          <w:lang w:val="en-US"/>
        </w:rPr>
        <w:t>FFS the number of direct path(s) for a target</w:t>
      </w:r>
    </w:p>
    <w:p w14:paraId="6799654A" w14:textId="77777777" w:rsidR="00B1106B" w:rsidRPr="00412516" w:rsidRDefault="00B1106B" w:rsidP="00B1106B">
      <w:pPr>
        <w:pStyle w:val="ListParagraph"/>
        <w:numPr>
          <w:ilvl w:val="1"/>
          <w:numId w:val="42"/>
        </w:numPr>
        <w:overflowPunct w:val="0"/>
        <w:autoSpaceDE w:val="0"/>
        <w:autoSpaceDN w:val="0"/>
        <w:adjustRightInd w:val="0"/>
        <w:spacing w:after="180"/>
        <w:ind w:left="1724"/>
        <w:textAlignment w:val="baseline"/>
        <w:rPr>
          <w:i/>
          <w:iCs/>
          <w:sz w:val="20"/>
          <w:szCs w:val="20"/>
          <w:lang w:val="en-US" w:eastAsia="x-none"/>
        </w:rPr>
      </w:pPr>
      <w:r w:rsidRPr="00412516">
        <w:rPr>
          <w:i/>
          <w:iCs/>
          <w:sz w:val="20"/>
          <w:szCs w:val="20"/>
          <w:lang w:val="en-US"/>
        </w:rPr>
        <w:t>FFS on detailed modelling of indirect path(s)</w:t>
      </w:r>
    </w:p>
    <w:p w14:paraId="02CFB49C" w14:textId="77777777" w:rsidR="00B1106B" w:rsidRPr="00412516" w:rsidRDefault="00B1106B" w:rsidP="00B1106B">
      <w:pPr>
        <w:pStyle w:val="ListParagraph"/>
        <w:numPr>
          <w:ilvl w:val="0"/>
          <w:numId w:val="42"/>
        </w:numPr>
        <w:tabs>
          <w:tab w:val="left" w:pos="720"/>
        </w:tabs>
        <w:overflowPunct w:val="0"/>
        <w:autoSpaceDE w:val="0"/>
        <w:autoSpaceDN w:val="0"/>
        <w:adjustRightInd w:val="0"/>
        <w:spacing w:after="180"/>
        <w:ind w:left="1004"/>
        <w:textAlignment w:val="baseline"/>
        <w:rPr>
          <w:i/>
          <w:iCs/>
          <w:sz w:val="20"/>
          <w:szCs w:val="20"/>
          <w:lang w:val="en-US" w:eastAsia="x-none"/>
        </w:rPr>
      </w:pPr>
      <w:r w:rsidRPr="00412516">
        <w:rPr>
          <w:i/>
          <w:iCs/>
          <w:sz w:val="20"/>
          <w:szCs w:val="20"/>
          <w:lang w:val="en-US"/>
        </w:rPr>
        <w:t>FFS on details of modelling of indirect paths in  radio propagation Case 2/3/4</w:t>
      </w:r>
    </w:p>
    <w:p w14:paraId="75506749" w14:textId="77777777" w:rsidR="00B1106B" w:rsidRPr="00233B69" w:rsidRDefault="00B1106B" w:rsidP="00B1106B">
      <w:pPr>
        <w:pStyle w:val="ListParagraph"/>
        <w:numPr>
          <w:ilvl w:val="0"/>
          <w:numId w:val="42"/>
        </w:numPr>
        <w:tabs>
          <w:tab w:val="left" w:pos="720"/>
        </w:tabs>
        <w:overflowPunct w:val="0"/>
        <w:autoSpaceDE w:val="0"/>
        <w:autoSpaceDN w:val="0"/>
        <w:adjustRightInd w:val="0"/>
        <w:spacing w:after="180"/>
        <w:ind w:left="1004"/>
        <w:textAlignment w:val="baseline"/>
        <w:rPr>
          <w:rFonts w:eastAsia="DengXian"/>
          <w:i/>
          <w:iCs/>
          <w:sz w:val="20"/>
          <w:szCs w:val="20"/>
          <w:lang w:val="en-US"/>
        </w:rPr>
      </w:pPr>
      <w:r w:rsidRPr="00233B69">
        <w:rPr>
          <w:rFonts w:eastAsia="DengXian"/>
          <w:i/>
          <w:iCs/>
          <w:sz w:val="20"/>
          <w:szCs w:val="20"/>
          <w:lang w:val="en-US"/>
        </w:rPr>
        <w:t>To generate the channel coefficients of direct/indirect path(s) in the target channel, the channel coefficient generation function in step 11 in section 7.5 of TR 38.901 (e.g., formula 7.5-22) is used as the start point</w:t>
      </w:r>
    </w:p>
    <w:p w14:paraId="28975894" w14:textId="77777777" w:rsidR="00B1106B" w:rsidRPr="00233B69" w:rsidRDefault="00B1106B" w:rsidP="00B1106B">
      <w:pPr>
        <w:pStyle w:val="ListParagraph"/>
        <w:numPr>
          <w:ilvl w:val="1"/>
          <w:numId w:val="42"/>
        </w:numPr>
        <w:overflowPunct w:val="0"/>
        <w:autoSpaceDE w:val="0"/>
        <w:autoSpaceDN w:val="0"/>
        <w:adjustRightInd w:val="0"/>
        <w:spacing w:after="180"/>
        <w:ind w:left="1724"/>
        <w:textAlignment w:val="baseline"/>
        <w:rPr>
          <w:rFonts w:eastAsia="DengXian"/>
          <w:i/>
          <w:iCs/>
          <w:sz w:val="20"/>
          <w:szCs w:val="20"/>
          <w:lang w:val="en-US"/>
        </w:rPr>
      </w:pPr>
      <w:r w:rsidRPr="00233B69">
        <w:rPr>
          <w:rFonts w:eastAsia="DengXian"/>
          <w:i/>
          <w:iCs/>
          <w:sz w:val="20"/>
          <w:szCs w:val="20"/>
          <w:lang w:val="en-US"/>
        </w:rPr>
        <w:t>Note: modification to step 11 is deemed necessary</w:t>
      </w:r>
    </w:p>
    <w:p w14:paraId="512DF650" w14:textId="77777777" w:rsidR="00B1106B" w:rsidRPr="00233B69" w:rsidRDefault="00B1106B" w:rsidP="00B1106B">
      <w:pPr>
        <w:pStyle w:val="ListParagraph"/>
        <w:numPr>
          <w:ilvl w:val="1"/>
          <w:numId w:val="42"/>
        </w:numPr>
        <w:overflowPunct w:val="0"/>
        <w:autoSpaceDE w:val="0"/>
        <w:autoSpaceDN w:val="0"/>
        <w:adjustRightInd w:val="0"/>
        <w:spacing w:after="180"/>
        <w:ind w:left="1724"/>
        <w:textAlignment w:val="baseline"/>
        <w:rPr>
          <w:rFonts w:eastAsia="DengXian"/>
          <w:i/>
          <w:iCs/>
          <w:sz w:val="20"/>
          <w:szCs w:val="20"/>
          <w:lang w:val="en-US"/>
        </w:rPr>
      </w:pPr>
      <w:r w:rsidRPr="00233B69">
        <w:rPr>
          <w:rFonts w:eastAsia="DengXian"/>
          <w:i/>
          <w:iCs/>
          <w:sz w:val="20"/>
          <w:szCs w:val="20"/>
          <w:lang w:val="en-US"/>
        </w:rPr>
        <w:t>FFS adding impact of small scale RCS</w:t>
      </w:r>
    </w:p>
    <w:p w14:paraId="6B4F3F04" w14:textId="77777777" w:rsidR="00B1106B" w:rsidRPr="00233B69" w:rsidRDefault="00B1106B" w:rsidP="00B1106B">
      <w:pPr>
        <w:pStyle w:val="ListParagraph"/>
        <w:numPr>
          <w:ilvl w:val="1"/>
          <w:numId w:val="42"/>
        </w:numPr>
        <w:overflowPunct w:val="0"/>
        <w:autoSpaceDE w:val="0"/>
        <w:autoSpaceDN w:val="0"/>
        <w:adjustRightInd w:val="0"/>
        <w:spacing w:after="180"/>
        <w:ind w:left="1724"/>
        <w:textAlignment w:val="baseline"/>
        <w:rPr>
          <w:rFonts w:eastAsia="DengXian"/>
          <w:i/>
          <w:iCs/>
          <w:sz w:val="20"/>
          <w:szCs w:val="20"/>
          <w:lang w:val="en-US"/>
        </w:rPr>
      </w:pPr>
      <w:r w:rsidRPr="00233B69">
        <w:rPr>
          <w:rFonts w:eastAsia="DengXian"/>
          <w:i/>
          <w:iCs/>
          <w:sz w:val="20"/>
          <w:szCs w:val="20"/>
          <w:lang w:val="en-US"/>
        </w:rPr>
        <w:t>FFS Doppler</w:t>
      </w:r>
    </w:p>
    <w:p w14:paraId="65FC16EE" w14:textId="3177E5CF" w:rsidR="00B1106B" w:rsidRPr="00233B69" w:rsidRDefault="00A95CD5" w:rsidP="00A95CD5">
      <w:pPr>
        <w:rPr>
          <w:lang w:val="en-US"/>
        </w:rPr>
      </w:pPr>
      <w:r w:rsidRPr="00233B69">
        <w:rPr>
          <w:lang w:val="en-US"/>
        </w:rPr>
        <w:t xml:space="preserve">The considerations </w:t>
      </w:r>
      <w:r w:rsidR="00412516" w:rsidRPr="00233B69">
        <w:rPr>
          <w:lang w:val="en-US"/>
        </w:rPr>
        <w:t>regarding</w:t>
      </w:r>
      <w:r w:rsidRPr="00233B69">
        <w:rPr>
          <w:lang w:val="en-US"/>
        </w:rPr>
        <w:t xml:space="preserve"> modeling EO type-I are </w:t>
      </w:r>
      <w:proofErr w:type="gramStart"/>
      <w:r w:rsidRPr="00233B69">
        <w:rPr>
          <w:lang w:val="en-US"/>
        </w:rPr>
        <w:t>similar to</w:t>
      </w:r>
      <w:proofErr w:type="gramEnd"/>
      <w:r w:rsidRPr="00233B69">
        <w:rPr>
          <w:lang w:val="en-US"/>
        </w:rPr>
        <w:t xml:space="preserve"> those of modeling multiple targets in a channel realization</w:t>
      </w:r>
      <w:r w:rsidR="00412516" w:rsidRPr="00233B69">
        <w:rPr>
          <w:lang w:val="en-US"/>
        </w:rPr>
        <w:t xml:space="preserve">. </w:t>
      </w:r>
      <w:r w:rsidRPr="00233B69">
        <w:rPr>
          <w:lang w:val="en-US"/>
        </w:rPr>
        <w:t>EO type-I are defined as objects whose interactions from propagating signals are modeled similarly to those modeled for targets. As with multi-target modeling, EO Type-I mobility should result in lower correlation between target-to-EO multipath interactions, and these multipath interactions may be simply modeled as transient stochastic variation. As with multi-target modeling, a concatenation approach may be expected if as agreed EOs</w:t>
      </w:r>
      <w:r w:rsidR="001401F2" w:rsidRPr="00233B69">
        <w:rPr>
          <w:lang w:val="en-US"/>
        </w:rPr>
        <w:t xml:space="preserve"> interaction are modeled in a similar way to targets. This approach would also require </w:t>
      </w:r>
      <w:r w:rsidRPr="00233B69">
        <w:rPr>
          <w:lang w:val="en-US"/>
        </w:rPr>
        <w:t>additional generations of the SCM model that will then be concatenated</w:t>
      </w:r>
      <w:r w:rsidR="001401F2" w:rsidRPr="00233B69">
        <w:rPr>
          <w:lang w:val="en-US"/>
        </w:rPr>
        <w:t>, which can increase processing requirements</w:t>
      </w:r>
      <w:r w:rsidRPr="00233B69">
        <w:rPr>
          <w:lang w:val="en-US"/>
        </w:rPr>
        <w:t xml:space="preserve">. </w:t>
      </w:r>
      <w:r w:rsidR="001401F2" w:rsidRPr="00233B69">
        <w:rPr>
          <w:lang w:val="en-US"/>
        </w:rPr>
        <w:t xml:space="preserve">Unlike in the case of multi-target modeling, the motivation for modeling of EO Type-I is unclear. </w:t>
      </w:r>
      <w:r w:rsidRPr="00233B69">
        <w:rPr>
          <w:lang w:val="en-US"/>
        </w:rPr>
        <w:t>For th</w:t>
      </w:r>
      <w:r w:rsidR="001401F2" w:rsidRPr="00233B69">
        <w:rPr>
          <w:lang w:val="en-US"/>
        </w:rPr>
        <w:t>ese</w:t>
      </w:r>
      <w:r w:rsidRPr="00233B69">
        <w:rPr>
          <w:lang w:val="en-US"/>
        </w:rPr>
        <w:t xml:space="preserve"> reason</w:t>
      </w:r>
      <w:r w:rsidR="001401F2" w:rsidRPr="00233B69">
        <w:rPr>
          <w:lang w:val="en-US"/>
        </w:rPr>
        <w:t>s</w:t>
      </w:r>
      <w:r w:rsidRPr="00233B69">
        <w:rPr>
          <w:lang w:val="en-US"/>
        </w:rPr>
        <w:t xml:space="preserve">, </w:t>
      </w:r>
      <w:r w:rsidR="001401F2" w:rsidRPr="00233B69">
        <w:rPr>
          <w:lang w:val="en-US"/>
        </w:rPr>
        <w:t>EO Type-I should not be modeled</w:t>
      </w:r>
      <w:r w:rsidRPr="00233B69">
        <w:rPr>
          <w:lang w:val="en-US"/>
        </w:rPr>
        <w:t>.</w:t>
      </w:r>
    </w:p>
    <w:p w14:paraId="10E86D1A" w14:textId="6E877ACD" w:rsidR="001401F2" w:rsidRPr="00233B69" w:rsidRDefault="00A10EE9" w:rsidP="001401F2">
      <w:pPr>
        <w:ind w:left="1560" w:hanging="1276"/>
        <w:rPr>
          <w:b/>
          <w:bCs/>
          <w:i/>
          <w:iCs/>
          <w:lang w:val="en-US"/>
        </w:rPr>
      </w:pPr>
      <w:r w:rsidRPr="00233B69">
        <w:rPr>
          <w:b/>
          <w:bCs/>
          <w:i/>
          <w:iCs/>
          <w:lang w:val="en-US"/>
        </w:rPr>
        <w:t xml:space="preserve">Proposal </w:t>
      </w:r>
      <w:r w:rsidR="00412516">
        <w:rPr>
          <w:b/>
          <w:bCs/>
          <w:i/>
          <w:iCs/>
          <w:lang w:val="en-US"/>
        </w:rPr>
        <w:t>3</w:t>
      </w:r>
      <w:r w:rsidRPr="00233B69">
        <w:rPr>
          <w:b/>
          <w:bCs/>
          <w:i/>
          <w:iCs/>
          <w:lang w:val="en-US"/>
        </w:rPr>
        <w:t>:</w:t>
      </w:r>
      <w:r w:rsidRPr="00233B69">
        <w:rPr>
          <w:b/>
          <w:bCs/>
          <w:i/>
          <w:iCs/>
          <w:lang w:val="en-US"/>
        </w:rPr>
        <w:tab/>
        <w:t>EO type-I is not modeled in the ISAC channel.</w:t>
      </w:r>
    </w:p>
    <w:p w14:paraId="3A0E3ED0" w14:textId="6EDDEC00" w:rsidR="001401F2" w:rsidRPr="00233B69" w:rsidRDefault="001401F2" w:rsidP="001401F2">
      <w:pPr>
        <w:rPr>
          <w:lang w:val="en-US"/>
        </w:rPr>
      </w:pPr>
      <w:r w:rsidRPr="00233B69">
        <w:rPr>
          <w:lang w:val="en-US"/>
        </w:rPr>
        <w:t>Regarding EO Type-II</w:t>
      </w:r>
      <w:r w:rsidR="000756C1" w:rsidRPr="00233B69">
        <w:rPr>
          <w:lang w:val="en-US"/>
        </w:rPr>
        <w:t>,</w:t>
      </w:r>
      <w:r w:rsidRPr="00233B69">
        <w:rPr>
          <w:lang w:val="en-US"/>
        </w:rPr>
        <w:t xml:space="preserve"> there may be some </w:t>
      </w:r>
      <w:r w:rsidR="000756C1" w:rsidRPr="00233B69">
        <w:rPr>
          <w:lang w:val="en-US"/>
        </w:rPr>
        <w:t>benefit</w:t>
      </w:r>
      <w:r w:rsidRPr="00233B69">
        <w:rPr>
          <w:lang w:val="en-US"/>
        </w:rPr>
        <w:t xml:space="preserve"> to include deterministic </w:t>
      </w:r>
      <w:r w:rsidR="000756C1" w:rsidRPr="00233B69">
        <w:rPr>
          <w:lang w:val="en-US"/>
        </w:rPr>
        <w:t>modeling of large objects whose persistent presence may result in channel features is highly consistent in space and time.</w:t>
      </w:r>
      <w:r w:rsidR="00350F17" w:rsidRPr="00233B69">
        <w:rPr>
          <w:lang w:val="en-US"/>
        </w:rPr>
        <w:t xml:space="preserve"> An available starting point for modeling of EO type-II may be the explicit ground reflection model already specified in </w:t>
      </w:r>
      <w:sdt>
        <w:sdtPr>
          <w:rPr>
            <w:lang w:val="en-US"/>
          </w:rPr>
          <w:id w:val="2029215195"/>
          <w:citation/>
        </w:sdtPr>
        <w:sdtContent>
          <w:r w:rsidR="00350F17" w:rsidRPr="00233B69">
            <w:rPr>
              <w:lang w:val="en-US"/>
            </w:rPr>
            <w:fldChar w:fldCharType="begin"/>
          </w:r>
          <w:r w:rsidR="00350F17" w:rsidRPr="00233B69">
            <w:rPr>
              <w:lang w:val="en-US"/>
            </w:rPr>
            <w:instrText xml:space="preserve"> CITATION 38901 \l 1033 </w:instrText>
          </w:r>
          <w:r w:rsidR="00350F17" w:rsidRPr="00233B69">
            <w:rPr>
              <w:lang w:val="en-US"/>
            </w:rPr>
            <w:fldChar w:fldCharType="separate"/>
          </w:r>
          <w:r w:rsidR="00350F17" w:rsidRPr="00233B69">
            <w:rPr>
              <w:noProof/>
              <w:lang w:val="en-US"/>
            </w:rPr>
            <w:t>[2]</w:t>
          </w:r>
          <w:r w:rsidR="00350F17" w:rsidRPr="00233B69">
            <w:rPr>
              <w:lang w:val="en-US"/>
            </w:rPr>
            <w:fldChar w:fldCharType="end"/>
          </w:r>
        </w:sdtContent>
      </w:sdt>
      <w:r w:rsidR="00350F17" w:rsidRPr="00233B69">
        <w:rPr>
          <w:lang w:val="en-US"/>
        </w:rPr>
        <w:t>. As a starting point, ground reflection should be modeled explicitly in the ISAC channel model.</w:t>
      </w:r>
    </w:p>
    <w:p w14:paraId="5D447185" w14:textId="740965B5" w:rsidR="00965E4C" w:rsidRPr="00233B69" w:rsidRDefault="00965E4C" w:rsidP="00B1106B">
      <w:pPr>
        <w:ind w:left="1843" w:hanging="1559"/>
        <w:rPr>
          <w:b/>
          <w:bCs/>
          <w:i/>
          <w:iCs/>
          <w:lang w:val="en-US"/>
        </w:rPr>
      </w:pPr>
      <w:r w:rsidRPr="00233B69">
        <w:rPr>
          <w:b/>
          <w:bCs/>
          <w:i/>
          <w:iCs/>
          <w:lang w:val="en-US"/>
        </w:rPr>
        <w:t xml:space="preserve">Observation </w:t>
      </w:r>
      <w:r w:rsidR="00412516">
        <w:rPr>
          <w:b/>
          <w:bCs/>
          <w:i/>
          <w:iCs/>
          <w:lang w:val="en-US"/>
        </w:rPr>
        <w:t>1</w:t>
      </w:r>
      <w:r w:rsidRPr="00233B69">
        <w:rPr>
          <w:b/>
          <w:bCs/>
          <w:i/>
          <w:iCs/>
          <w:lang w:val="en-US"/>
        </w:rPr>
        <w:t>:</w:t>
      </w:r>
      <w:r w:rsidRPr="00233B69">
        <w:rPr>
          <w:b/>
          <w:bCs/>
          <w:i/>
          <w:iCs/>
          <w:lang w:val="en-US"/>
        </w:rPr>
        <w:tab/>
        <w:t>Multi-path interactions with the ground may be modeled using the procedure define</w:t>
      </w:r>
      <w:r w:rsidR="00B1106B" w:rsidRPr="00233B69">
        <w:rPr>
          <w:b/>
          <w:bCs/>
          <w:i/>
          <w:iCs/>
          <w:lang w:val="en-US"/>
        </w:rPr>
        <w:t>d</w:t>
      </w:r>
      <w:r w:rsidRPr="00233B69">
        <w:rPr>
          <w:b/>
          <w:bCs/>
          <w:i/>
          <w:iCs/>
          <w:lang w:val="en-US"/>
        </w:rPr>
        <w:t xml:space="preserve"> in Section</w:t>
      </w:r>
      <w:r w:rsidR="00B1106B" w:rsidRPr="00233B69">
        <w:rPr>
          <w:b/>
          <w:bCs/>
          <w:i/>
          <w:iCs/>
          <w:lang w:val="en-US"/>
        </w:rPr>
        <w:t xml:space="preserve"> 7.6.8 of</w:t>
      </w:r>
      <w:r w:rsidRPr="00233B69">
        <w:rPr>
          <w:b/>
          <w:bCs/>
          <w:i/>
          <w:iCs/>
          <w:lang w:val="en-US"/>
        </w:rPr>
        <w:t xml:space="preserve"> </w:t>
      </w:r>
      <w:sdt>
        <w:sdtPr>
          <w:rPr>
            <w:b/>
            <w:bCs/>
            <w:i/>
            <w:iCs/>
            <w:lang w:val="en-US"/>
          </w:rPr>
          <w:id w:val="-1629466016"/>
          <w:citation/>
        </w:sdtPr>
        <w:sdtContent>
          <w:r w:rsidRPr="00233B69">
            <w:rPr>
              <w:b/>
              <w:bCs/>
              <w:i/>
              <w:iCs/>
              <w:lang w:val="en-US"/>
            </w:rPr>
            <w:fldChar w:fldCharType="begin"/>
          </w:r>
          <w:r w:rsidRPr="00233B69">
            <w:rPr>
              <w:b/>
              <w:bCs/>
              <w:i/>
              <w:iCs/>
              <w:lang w:val="en-US"/>
            </w:rPr>
            <w:instrText xml:space="preserve"> CITATION 38901 \l 1033 </w:instrText>
          </w:r>
          <w:r w:rsidRPr="00233B69">
            <w:rPr>
              <w:b/>
              <w:bCs/>
              <w:i/>
              <w:iCs/>
              <w:lang w:val="en-US"/>
            </w:rPr>
            <w:fldChar w:fldCharType="separate"/>
          </w:r>
          <w:r w:rsidRPr="00233B69">
            <w:rPr>
              <w:noProof/>
              <w:lang w:val="en-US"/>
            </w:rPr>
            <w:t>[2]</w:t>
          </w:r>
          <w:r w:rsidRPr="00233B69">
            <w:rPr>
              <w:b/>
              <w:bCs/>
              <w:i/>
              <w:iCs/>
              <w:lang w:val="en-US"/>
            </w:rPr>
            <w:fldChar w:fldCharType="end"/>
          </w:r>
        </w:sdtContent>
      </w:sdt>
    </w:p>
    <w:p w14:paraId="4FB03D9B" w14:textId="5A040174" w:rsidR="00350F17" w:rsidRPr="00233B69" w:rsidRDefault="00350F17" w:rsidP="00350F17">
      <w:pPr>
        <w:rPr>
          <w:lang w:val="en-US"/>
        </w:rPr>
      </w:pPr>
      <w:r w:rsidRPr="00233B69">
        <w:rPr>
          <w:lang w:val="en-US"/>
        </w:rPr>
        <w:t xml:space="preserve">In indoor scenarios, there may be a similar phenomenon observed from the explicit reflection due to walls and ceilings which may generally be continuous and consistent within the simulation environment. In this regard, modeling of explicit wall and ceiling reflections is a reasonable addition for indoor channel modeling environments. A reasonable starting point for those models is the explicit ground reflection model in </w:t>
      </w:r>
      <w:sdt>
        <w:sdtPr>
          <w:rPr>
            <w:lang w:val="en-US"/>
          </w:rPr>
          <w:id w:val="-1756972285"/>
          <w:citation/>
        </w:sdtPr>
        <w:sdtContent>
          <w:r w:rsidRPr="00233B69">
            <w:rPr>
              <w:lang w:val="en-US"/>
            </w:rPr>
            <w:fldChar w:fldCharType="begin"/>
          </w:r>
          <w:r w:rsidRPr="00233B69">
            <w:rPr>
              <w:lang w:val="en-US"/>
            </w:rPr>
            <w:instrText xml:space="preserve"> CITATION 38901 \l 1033 </w:instrText>
          </w:r>
          <w:r w:rsidRPr="00233B69">
            <w:rPr>
              <w:lang w:val="en-US"/>
            </w:rPr>
            <w:fldChar w:fldCharType="separate"/>
          </w:r>
          <w:r w:rsidRPr="00233B69">
            <w:rPr>
              <w:noProof/>
              <w:lang w:val="en-US"/>
            </w:rPr>
            <w:t>[2]</w:t>
          </w:r>
          <w:r w:rsidRPr="00233B69">
            <w:rPr>
              <w:lang w:val="en-US"/>
            </w:rPr>
            <w:fldChar w:fldCharType="end"/>
          </w:r>
        </w:sdtContent>
      </w:sdt>
      <w:r w:rsidRPr="00233B69">
        <w:rPr>
          <w:lang w:val="en-US"/>
        </w:rPr>
        <w:t>.</w:t>
      </w:r>
    </w:p>
    <w:p w14:paraId="6BBC5D15" w14:textId="2B0FCE6B" w:rsidR="00482709" w:rsidRPr="00233B69" w:rsidRDefault="00482709" w:rsidP="00482709">
      <w:pPr>
        <w:ind w:left="1560" w:hanging="1276"/>
        <w:rPr>
          <w:b/>
          <w:bCs/>
          <w:i/>
          <w:iCs/>
          <w:lang w:val="en-US"/>
        </w:rPr>
      </w:pPr>
      <w:r w:rsidRPr="00233B69">
        <w:rPr>
          <w:b/>
          <w:bCs/>
          <w:i/>
          <w:iCs/>
          <w:lang w:val="en-US"/>
        </w:rPr>
        <w:t xml:space="preserve">Proposal </w:t>
      </w:r>
      <w:r w:rsidR="00412516">
        <w:rPr>
          <w:b/>
          <w:bCs/>
          <w:i/>
          <w:iCs/>
          <w:lang w:val="en-US"/>
        </w:rPr>
        <w:t>4</w:t>
      </w:r>
      <w:r w:rsidRPr="00233B69">
        <w:rPr>
          <w:b/>
          <w:bCs/>
          <w:i/>
          <w:iCs/>
          <w:lang w:val="en-US"/>
        </w:rPr>
        <w:t>:</w:t>
      </w:r>
      <w:r w:rsidRPr="00233B69">
        <w:rPr>
          <w:b/>
          <w:bCs/>
          <w:i/>
          <w:iCs/>
          <w:lang w:val="en-US"/>
        </w:rPr>
        <w:tab/>
      </w:r>
      <w:r w:rsidR="00B1106B" w:rsidRPr="00233B69">
        <w:rPr>
          <w:b/>
          <w:bCs/>
          <w:i/>
          <w:iCs/>
          <w:lang w:val="en-US"/>
        </w:rPr>
        <w:t>In indoor scenarios, m</w:t>
      </w:r>
      <w:r w:rsidR="00965E4C" w:rsidRPr="00233B69">
        <w:rPr>
          <w:b/>
          <w:bCs/>
          <w:i/>
          <w:iCs/>
          <w:lang w:val="en-US"/>
        </w:rPr>
        <w:t xml:space="preserve">ulti-path interactions with </w:t>
      </w:r>
      <w:r w:rsidR="00B1106B" w:rsidRPr="00233B69">
        <w:rPr>
          <w:b/>
          <w:bCs/>
          <w:i/>
          <w:iCs/>
          <w:lang w:val="en-US"/>
        </w:rPr>
        <w:t xml:space="preserve">a limited number of </w:t>
      </w:r>
      <w:r w:rsidR="00965E4C" w:rsidRPr="00233B69">
        <w:rPr>
          <w:b/>
          <w:bCs/>
          <w:i/>
          <w:iCs/>
          <w:lang w:val="en-US"/>
        </w:rPr>
        <w:t xml:space="preserve">walls, and ceilings </w:t>
      </w:r>
      <w:r w:rsidR="00B1106B" w:rsidRPr="00233B69">
        <w:rPr>
          <w:b/>
          <w:bCs/>
          <w:i/>
          <w:iCs/>
          <w:lang w:val="en-US"/>
        </w:rPr>
        <w:t>may be</w:t>
      </w:r>
      <w:r w:rsidR="00965E4C" w:rsidRPr="00233B69">
        <w:rPr>
          <w:b/>
          <w:bCs/>
          <w:i/>
          <w:iCs/>
          <w:lang w:val="en-US"/>
        </w:rPr>
        <w:t xml:space="preserve"> modeled with </w:t>
      </w:r>
      <w:r w:rsidR="00B1106B" w:rsidRPr="00233B69">
        <w:rPr>
          <w:b/>
          <w:bCs/>
          <w:i/>
          <w:iCs/>
          <w:lang w:val="en-US"/>
        </w:rPr>
        <w:t xml:space="preserve">a modification of the procedure defined in Section 7.6.8 of </w:t>
      </w:r>
      <w:sdt>
        <w:sdtPr>
          <w:rPr>
            <w:b/>
            <w:bCs/>
            <w:i/>
            <w:iCs/>
            <w:lang w:val="en-US"/>
          </w:rPr>
          <w:id w:val="-41449034"/>
          <w:citation/>
        </w:sdtPr>
        <w:sdtContent>
          <w:r w:rsidR="00B1106B" w:rsidRPr="00233B69">
            <w:rPr>
              <w:b/>
              <w:bCs/>
              <w:i/>
              <w:iCs/>
              <w:lang w:val="en-US"/>
            </w:rPr>
            <w:fldChar w:fldCharType="begin"/>
          </w:r>
          <w:r w:rsidR="00B1106B" w:rsidRPr="00233B69">
            <w:rPr>
              <w:b/>
              <w:bCs/>
              <w:i/>
              <w:iCs/>
              <w:lang w:val="en-US"/>
            </w:rPr>
            <w:instrText xml:space="preserve"> CITATION 38901 \l 1033 </w:instrText>
          </w:r>
          <w:r w:rsidR="00B1106B" w:rsidRPr="00233B69">
            <w:rPr>
              <w:b/>
              <w:bCs/>
              <w:i/>
              <w:iCs/>
              <w:lang w:val="en-US"/>
            </w:rPr>
            <w:fldChar w:fldCharType="separate"/>
          </w:r>
          <w:r w:rsidR="00B1106B" w:rsidRPr="00233B69">
            <w:rPr>
              <w:noProof/>
              <w:lang w:val="en-US"/>
            </w:rPr>
            <w:t>[2]</w:t>
          </w:r>
          <w:r w:rsidR="00B1106B" w:rsidRPr="00233B69">
            <w:rPr>
              <w:b/>
              <w:bCs/>
              <w:i/>
              <w:iCs/>
              <w:lang w:val="en-US"/>
            </w:rPr>
            <w:fldChar w:fldCharType="end"/>
          </w:r>
        </w:sdtContent>
      </w:sdt>
      <w:r w:rsidR="00965E4C" w:rsidRPr="00233B69">
        <w:rPr>
          <w:b/>
          <w:bCs/>
          <w:i/>
          <w:iCs/>
          <w:lang w:val="en-US"/>
        </w:rPr>
        <w:t>.</w:t>
      </w:r>
    </w:p>
    <w:p w14:paraId="51DD51D9" w14:textId="35D4F8A2" w:rsidR="00350F17" w:rsidRPr="00233B69" w:rsidRDefault="00350F17" w:rsidP="00350F17">
      <w:pPr>
        <w:rPr>
          <w:lang w:val="en-US"/>
        </w:rPr>
      </w:pPr>
      <w:r w:rsidRPr="00233B69">
        <w:rPr>
          <w:lang w:val="en-US"/>
        </w:rPr>
        <w:t>Unlike indoor scenarios, a similar assumption of building walls and ceilings that are continuous over reasonable outdoor link distance may not hold.</w:t>
      </w:r>
      <w:r w:rsidR="00273D4C" w:rsidRPr="00233B69">
        <w:rPr>
          <w:lang w:val="en-US"/>
        </w:rPr>
        <w:t xml:space="preserve"> When considering the range of link distances observable in an outdoor deployment, a signal may interact with multiple buildings each of differing size shape and construction such that it would be difficult to model their effect on signal propagation in a consistent way. </w:t>
      </w:r>
    </w:p>
    <w:p w14:paraId="37CD3682" w14:textId="434615AB" w:rsidR="00B1106B" w:rsidRPr="00233B69" w:rsidRDefault="00B1106B" w:rsidP="00B1106B">
      <w:pPr>
        <w:ind w:left="1843" w:hanging="1559"/>
        <w:rPr>
          <w:b/>
          <w:bCs/>
          <w:i/>
          <w:iCs/>
          <w:lang w:val="en-US"/>
        </w:rPr>
      </w:pPr>
      <w:r w:rsidRPr="00233B69">
        <w:rPr>
          <w:b/>
          <w:bCs/>
          <w:i/>
          <w:iCs/>
          <w:lang w:val="en-US"/>
        </w:rPr>
        <w:t xml:space="preserve">Observation </w:t>
      </w:r>
      <w:r w:rsidR="00412516">
        <w:rPr>
          <w:b/>
          <w:bCs/>
          <w:i/>
          <w:iCs/>
          <w:lang w:val="en-US"/>
        </w:rPr>
        <w:t>2</w:t>
      </w:r>
      <w:r w:rsidRPr="00233B69">
        <w:rPr>
          <w:b/>
          <w:bCs/>
          <w:i/>
          <w:iCs/>
          <w:lang w:val="en-US"/>
        </w:rPr>
        <w:t>:</w:t>
      </w:r>
      <w:r w:rsidRPr="00233B69">
        <w:rPr>
          <w:b/>
          <w:bCs/>
          <w:i/>
          <w:iCs/>
          <w:lang w:val="en-US"/>
        </w:rPr>
        <w:tab/>
        <w:t>In outdoor walls and ceilings may not be modeled continuous surfaces within the deployment scenario.</w:t>
      </w:r>
    </w:p>
    <w:p w14:paraId="0308C096" w14:textId="7585EE01" w:rsidR="00273D4C" w:rsidRPr="00233B69" w:rsidRDefault="00273D4C" w:rsidP="00273D4C">
      <w:pPr>
        <w:rPr>
          <w:b/>
          <w:bCs/>
          <w:i/>
          <w:iCs/>
          <w:lang w:val="en-US"/>
        </w:rPr>
      </w:pPr>
      <w:r w:rsidRPr="00233B69">
        <w:rPr>
          <w:lang w:val="en-US"/>
        </w:rPr>
        <w:t xml:space="preserve">For this reason, buildings in outdoor environments would likely need to be modeled in a fashion like EO type-I or target objects. While there may still be some potential benefits in modeling EO type-II objects this way, the complexity of this modeling approach seems prohibitively complex. Modeling EO type-II as objects with specific well-defined locations and geometries fits better within the context of the hybrid map-based modeling approach in </w:t>
      </w:r>
      <w:sdt>
        <w:sdtPr>
          <w:rPr>
            <w:lang w:val="en-US"/>
          </w:rPr>
          <w:id w:val="-1613197881"/>
          <w:citation/>
        </w:sdtPr>
        <w:sdtContent>
          <w:r w:rsidRPr="00233B69">
            <w:rPr>
              <w:lang w:val="en-US"/>
            </w:rPr>
            <w:fldChar w:fldCharType="begin"/>
          </w:r>
          <w:r w:rsidRPr="00233B69">
            <w:rPr>
              <w:lang w:val="en-US"/>
            </w:rPr>
            <w:instrText xml:space="preserve"> CITATION 38901 \l 1033 </w:instrText>
          </w:r>
          <w:r w:rsidRPr="00233B69">
            <w:rPr>
              <w:lang w:val="en-US"/>
            </w:rPr>
            <w:fldChar w:fldCharType="separate"/>
          </w:r>
          <w:r w:rsidRPr="00233B69">
            <w:rPr>
              <w:noProof/>
              <w:lang w:val="en-US"/>
            </w:rPr>
            <w:t>[2]</w:t>
          </w:r>
          <w:r w:rsidRPr="00233B69">
            <w:rPr>
              <w:lang w:val="en-US"/>
            </w:rPr>
            <w:fldChar w:fldCharType="end"/>
          </w:r>
        </w:sdtContent>
      </w:sdt>
      <w:r w:rsidRPr="00233B69">
        <w:rPr>
          <w:lang w:val="en-US"/>
        </w:rPr>
        <w:t>. The effects of a buildings may more effectively be captured by fit to statistical expectation. For this</w:t>
      </w:r>
      <w:r w:rsidR="00207C20" w:rsidRPr="00233B69">
        <w:rPr>
          <w:lang w:val="en-US"/>
        </w:rPr>
        <w:t xml:space="preserve"> reason, deterministic modeling of channel components for the ISAC channel should be limited to direct target interactions and explicit ground bounce.</w:t>
      </w:r>
    </w:p>
    <w:p w14:paraId="2E9847C3" w14:textId="63FB2378" w:rsidR="00B1106B" w:rsidRPr="00233B69" w:rsidRDefault="00B1106B" w:rsidP="00B1106B">
      <w:pPr>
        <w:ind w:left="1560" w:hanging="1276"/>
        <w:rPr>
          <w:b/>
          <w:bCs/>
          <w:i/>
          <w:iCs/>
          <w:lang w:val="en-US"/>
        </w:rPr>
      </w:pPr>
      <w:r w:rsidRPr="00233B69">
        <w:rPr>
          <w:b/>
          <w:bCs/>
          <w:i/>
          <w:iCs/>
          <w:lang w:val="en-US"/>
        </w:rPr>
        <w:t xml:space="preserve">Proposal </w:t>
      </w:r>
      <w:r w:rsidR="00412516">
        <w:rPr>
          <w:b/>
          <w:bCs/>
          <w:i/>
          <w:iCs/>
          <w:lang w:val="en-US"/>
        </w:rPr>
        <w:t>5</w:t>
      </w:r>
      <w:r w:rsidRPr="00233B69">
        <w:rPr>
          <w:b/>
          <w:bCs/>
          <w:i/>
          <w:iCs/>
          <w:lang w:val="en-US"/>
        </w:rPr>
        <w:t>:</w:t>
      </w:r>
      <w:r w:rsidRPr="00233B69">
        <w:rPr>
          <w:b/>
          <w:bCs/>
          <w:i/>
          <w:iCs/>
          <w:lang w:val="en-US"/>
        </w:rPr>
        <w:tab/>
        <w:t xml:space="preserve">In outdoor scenarios, environmental objects are limited to ground bounce model specified in Section 7.6.8 of </w:t>
      </w:r>
      <w:sdt>
        <w:sdtPr>
          <w:rPr>
            <w:b/>
            <w:bCs/>
            <w:i/>
            <w:iCs/>
            <w:lang w:val="en-US"/>
          </w:rPr>
          <w:id w:val="-1687362063"/>
          <w:citation/>
        </w:sdtPr>
        <w:sdtContent>
          <w:r w:rsidRPr="00233B69">
            <w:rPr>
              <w:b/>
              <w:bCs/>
              <w:i/>
              <w:iCs/>
              <w:lang w:val="en-US"/>
            </w:rPr>
            <w:fldChar w:fldCharType="begin"/>
          </w:r>
          <w:r w:rsidRPr="00233B69">
            <w:rPr>
              <w:b/>
              <w:bCs/>
              <w:i/>
              <w:iCs/>
              <w:lang w:val="en-US"/>
            </w:rPr>
            <w:instrText xml:space="preserve"> CITATION 38901 \l 1033 </w:instrText>
          </w:r>
          <w:r w:rsidRPr="00233B69">
            <w:rPr>
              <w:b/>
              <w:bCs/>
              <w:i/>
              <w:iCs/>
              <w:lang w:val="en-US"/>
            </w:rPr>
            <w:fldChar w:fldCharType="separate"/>
          </w:r>
          <w:r w:rsidRPr="00233B69">
            <w:rPr>
              <w:noProof/>
              <w:lang w:val="en-US"/>
            </w:rPr>
            <w:t>[2]</w:t>
          </w:r>
          <w:r w:rsidRPr="00233B69">
            <w:rPr>
              <w:b/>
              <w:bCs/>
              <w:i/>
              <w:iCs/>
              <w:lang w:val="en-US"/>
            </w:rPr>
            <w:fldChar w:fldCharType="end"/>
          </w:r>
        </w:sdtContent>
      </w:sdt>
      <w:r w:rsidRPr="00233B69">
        <w:rPr>
          <w:b/>
          <w:bCs/>
          <w:i/>
          <w:iCs/>
          <w:lang w:val="en-US"/>
        </w:rPr>
        <w:t>.</w:t>
      </w:r>
    </w:p>
    <w:p w14:paraId="5A647AEF" w14:textId="0A76A5F3" w:rsidR="00207C20" w:rsidRPr="00233B69" w:rsidRDefault="00207C20" w:rsidP="00207C20">
      <w:pPr>
        <w:rPr>
          <w:lang w:val="en-US"/>
        </w:rPr>
      </w:pPr>
      <w:r w:rsidRPr="00233B69">
        <w:rPr>
          <w:lang w:val="en-US"/>
        </w:rPr>
        <w:t xml:space="preserve">When modeling Doppler shift due to either sensing Tx, sensing Rx, or target mobility, a similar framework may be considered. Specifically, the Doppler shift of direct multi-path components may be model deterministically using the </w:t>
      </w:r>
      <w:r w:rsidRPr="00233B69">
        <w:rPr>
          <w:lang w:val="en-US"/>
        </w:rPr>
        <w:lastRenderedPageBreak/>
        <w:t xml:space="preserve">framework specified in </w:t>
      </w:r>
      <w:sdt>
        <w:sdtPr>
          <w:rPr>
            <w:lang w:val="en-US"/>
          </w:rPr>
          <w:id w:val="44732368"/>
          <w:citation/>
        </w:sdtPr>
        <w:sdtContent>
          <w:r w:rsidRPr="00233B69">
            <w:rPr>
              <w:lang w:val="en-US"/>
            </w:rPr>
            <w:fldChar w:fldCharType="begin"/>
          </w:r>
          <w:r w:rsidRPr="00233B69">
            <w:rPr>
              <w:lang w:val="en-US"/>
            </w:rPr>
            <w:instrText xml:space="preserve"> CITATION 38901 \l 1033 </w:instrText>
          </w:r>
          <w:r w:rsidRPr="00233B69">
            <w:rPr>
              <w:lang w:val="en-US"/>
            </w:rPr>
            <w:fldChar w:fldCharType="separate"/>
          </w:r>
          <w:r w:rsidRPr="00233B69">
            <w:rPr>
              <w:noProof/>
              <w:lang w:val="en-US"/>
            </w:rPr>
            <w:t>[2]</w:t>
          </w:r>
          <w:r w:rsidRPr="00233B69">
            <w:rPr>
              <w:lang w:val="en-US"/>
            </w:rPr>
            <w:fldChar w:fldCharType="end"/>
          </w:r>
        </w:sdtContent>
      </w:sdt>
      <w:r w:rsidRPr="00233B69">
        <w:rPr>
          <w:lang w:val="en-US"/>
        </w:rPr>
        <w:t xml:space="preserve">. The modeling of Doppler for indirect components may be modeled using the framework for dual mobility in Section 7.6.10 of </w:t>
      </w:r>
      <w:sdt>
        <w:sdtPr>
          <w:rPr>
            <w:lang w:val="en-US"/>
          </w:rPr>
          <w:id w:val="-2109794605"/>
          <w:citation/>
        </w:sdtPr>
        <w:sdtContent>
          <w:r w:rsidRPr="00233B69">
            <w:rPr>
              <w:lang w:val="en-US"/>
            </w:rPr>
            <w:fldChar w:fldCharType="begin"/>
          </w:r>
          <w:r w:rsidRPr="00233B69">
            <w:rPr>
              <w:lang w:val="en-US"/>
            </w:rPr>
            <w:instrText xml:space="preserve"> CITATION 38901 \l 1033 </w:instrText>
          </w:r>
          <w:r w:rsidRPr="00233B69">
            <w:rPr>
              <w:lang w:val="en-US"/>
            </w:rPr>
            <w:fldChar w:fldCharType="separate"/>
          </w:r>
          <w:r w:rsidRPr="00233B69">
            <w:rPr>
              <w:noProof/>
              <w:lang w:val="en-US"/>
            </w:rPr>
            <w:t>[2]</w:t>
          </w:r>
          <w:r w:rsidRPr="00233B69">
            <w:rPr>
              <w:lang w:val="en-US"/>
            </w:rPr>
            <w:fldChar w:fldCharType="end"/>
          </w:r>
        </w:sdtContent>
      </w:sdt>
      <w:r w:rsidRPr="00233B69">
        <w:rPr>
          <w:lang w:val="en-US"/>
        </w:rPr>
        <w:t xml:space="preserve"> as starting point.</w:t>
      </w:r>
    </w:p>
    <w:p w14:paraId="21DD9DB7" w14:textId="52BB1D25" w:rsidR="00A10EE9" w:rsidRPr="00233B69" w:rsidRDefault="00A10EE9" w:rsidP="00A10EE9">
      <w:pPr>
        <w:ind w:left="1560" w:hanging="1276"/>
        <w:rPr>
          <w:b/>
          <w:bCs/>
          <w:i/>
          <w:iCs/>
          <w:lang w:val="en-US"/>
        </w:rPr>
      </w:pPr>
      <w:r w:rsidRPr="00233B69">
        <w:rPr>
          <w:b/>
          <w:bCs/>
          <w:i/>
          <w:iCs/>
          <w:lang w:val="en-US"/>
        </w:rPr>
        <w:t xml:space="preserve">Proposal </w:t>
      </w:r>
      <w:r w:rsidR="00412516">
        <w:rPr>
          <w:b/>
          <w:bCs/>
          <w:i/>
          <w:iCs/>
          <w:lang w:val="en-US"/>
        </w:rPr>
        <w:t>6</w:t>
      </w:r>
      <w:r w:rsidRPr="00233B69">
        <w:rPr>
          <w:b/>
          <w:bCs/>
          <w:i/>
          <w:iCs/>
          <w:lang w:val="en-US"/>
        </w:rPr>
        <w:t>:</w:t>
      </w:r>
      <w:r w:rsidRPr="00233B69">
        <w:rPr>
          <w:b/>
          <w:bCs/>
          <w:i/>
          <w:iCs/>
          <w:lang w:val="en-US"/>
        </w:rPr>
        <w:tab/>
        <w:t>The modeling of Doppler for direct paths between the sensing Tx, the sensing Rx, and the sensing target are modeled deterministically based on sensing Tx, sensing Rx, and sensing target location and mobility.</w:t>
      </w:r>
    </w:p>
    <w:p w14:paraId="61FADBE1" w14:textId="6733FC0B" w:rsidR="00207C20" w:rsidRPr="00233B69" w:rsidRDefault="00207C20" w:rsidP="00207C20">
      <w:pPr>
        <w:ind w:left="1560" w:hanging="1276"/>
        <w:rPr>
          <w:b/>
          <w:bCs/>
          <w:i/>
          <w:iCs/>
          <w:lang w:val="en-US"/>
        </w:rPr>
      </w:pPr>
      <w:r w:rsidRPr="00233B69">
        <w:rPr>
          <w:b/>
          <w:bCs/>
          <w:i/>
          <w:iCs/>
          <w:lang w:val="en-US"/>
        </w:rPr>
        <w:t xml:space="preserve">Proposal </w:t>
      </w:r>
      <w:r w:rsidR="00412516">
        <w:rPr>
          <w:b/>
          <w:bCs/>
          <w:i/>
          <w:iCs/>
          <w:lang w:val="en-US"/>
        </w:rPr>
        <w:t>7</w:t>
      </w:r>
      <w:r w:rsidRPr="00233B69">
        <w:rPr>
          <w:b/>
          <w:bCs/>
          <w:i/>
          <w:iCs/>
          <w:lang w:val="en-US"/>
        </w:rPr>
        <w:t>:</w:t>
      </w:r>
      <w:r w:rsidRPr="00233B69">
        <w:rPr>
          <w:b/>
          <w:bCs/>
          <w:i/>
          <w:iCs/>
          <w:lang w:val="en-US"/>
        </w:rPr>
        <w:tab/>
        <w:t xml:space="preserve">The modeling of Doppler for indirect paths between the sensing Tx, the sensing Rx, and the sensing target are modeled using the framework provided for dual mobility in </w:t>
      </w:r>
      <w:sdt>
        <w:sdtPr>
          <w:rPr>
            <w:b/>
            <w:bCs/>
            <w:i/>
            <w:iCs/>
            <w:lang w:val="en-US"/>
          </w:rPr>
          <w:id w:val="-1995326839"/>
          <w:citation/>
        </w:sdtPr>
        <w:sdtContent>
          <w:r w:rsidRPr="00233B69">
            <w:rPr>
              <w:b/>
              <w:bCs/>
              <w:i/>
              <w:iCs/>
              <w:lang w:val="en-US"/>
            </w:rPr>
            <w:fldChar w:fldCharType="begin"/>
          </w:r>
          <w:r w:rsidRPr="00233B69">
            <w:rPr>
              <w:b/>
              <w:bCs/>
              <w:i/>
              <w:iCs/>
              <w:lang w:val="en-US"/>
            </w:rPr>
            <w:instrText xml:space="preserve"> CITATION 38901 \l 1033 </w:instrText>
          </w:r>
          <w:r w:rsidRPr="00233B69">
            <w:rPr>
              <w:b/>
              <w:bCs/>
              <w:i/>
              <w:iCs/>
              <w:lang w:val="en-US"/>
            </w:rPr>
            <w:fldChar w:fldCharType="separate"/>
          </w:r>
          <w:r w:rsidRPr="00233B69">
            <w:rPr>
              <w:b/>
              <w:bCs/>
              <w:i/>
              <w:iCs/>
              <w:noProof/>
              <w:lang w:val="en-US"/>
            </w:rPr>
            <w:t>[2]</w:t>
          </w:r>
          <w:r w:rsidRPr="00233B69">
            <w:rPr>
              <w:b/>
              <w:bCs/>
              <w:i/>
              <w:iCs/>
              <w:lang w:val="en-US"/>
            </w:rPr>
            <w:fldChar w:fldCharType="end"/>
          </w:r>
        </w:sdtContent>
      </w:sdt>
      <w:r w:rsidRPr="00233B69">
        <w:rPr>
          <w:b/>
          <w:bCs/>
          <w:i/>
          <w:iCs/>
          <w:lang w:val="en-US"/>
        </w:rPr>
        <w:t xml:space="preserve"> as a starting point.</w:t>
      </w:r>
    </w:p>
    <w:p w14:paraId="0BFF7367" w14:textId="77777777" w:rsidR="00207C20" w:rsidRPr="00233B69" w:rsidRDefault="00207C20" w:rsidP="00A10EE9">
      <w:pPr>
        <w:ind w:left="1560" w:hanging="1276"/>
        <w:rPr>
          <w:b/>
          <w:bCs/>
          <w:i/>
          <w:iCs/>
          <w:lang w:val="en-US"/>
        </w:rPr>
      </w:pPr>
    </w:p>
    <w:p w14:paraId="35DE9A6A" w14:textId="4F4F7055" w:rsidR="00A10EE9" w:rsidRPr="00412516" w:rsidRDefault="00A10EE9" w:rsidP="00A10EE9">
      <w:pPr>
        <w:rPr>
          <w:lang w:val="en-US"/>
        </w:rPr>
      </w:pPr>
      <w:r w:rsidRPr="00412516">
        <w:rPr>
          <w:lang w:val="en-US"/>
        </w:rPr>
        <w:t>In RAN1#117 the following agreement</w:t>
      </w:r>
      <w:r w:rsidR="004637B9" w:rsidRPr="00412516">
        <w:rPr>
          <w:lang w:val="en-US"/>
        </w:rPr>
        <w:t>s</w:t>
      </w:r>
      <w:r w:rsidRPr="00412516">
        <w:rPr>
          <w:lang w:val="en-US"/>
        </w:rPr>
        <w:t xml:space="preserve"> </w:t>
      </w:r>
      <w:r w:rsidR="004637B9" w:rsidRPr="00412516">
        <w:rPr>
          <w:lang w:val="en-US"/>
        </w:rPr>
        <w:t>were</w:t>
      </w:r>
      <w:r w:rsidRPr="00412516">
        <w:rPr>
          <w:lang w:val="en-US"/>
        </w:rPr>
        <w:t xml:space="preserve"> made regarding the integration of cluster-based channel models between the sensing Tx and target, and sensing Rx and target:</w:t>
      </w:r>
    </w:p>
    <w:p w14:paraId="2BAFED5C" w14:textId="77777777" w:rsidR="00482709" w:rsidRPr="00412516" w:rsidRDefault="00482709" w:rsidP="00A10EE9">
      <w:pPr>
        <w:ind w:left="284"/>
        <w:jc w:val="both"/>
        <w:rPr>
          <w:rFonts w:eastAsia="Malgun Gothic"/>
          <w:b/>
          <w:bCs/>
          <w:lang w:val="en-US"/>
        </w:rPr>
      </w:pPr>
      <w:r w:rsidRPr="00412516">
        <w:rPr>
          <w:rFonts w:eastAsia="Malgun Gothic"/>
          <w:b/>
          <w:bCs/>
          <w:highlight w:val="green"/>
          <w:lang w:val="en-US"/>
        </w:rPr>
        <w:t>Agreement</w:t>
      </w:r>
    </w:p>
    <w:p w14:paraId="1731B046" w14:textId="77777777" w:rsidR="00482709" w:rsidRPr="00412516" w:rsidRDefault="00482709" w:rsidP="00A10EE9">
      <w:pPr>
        <w:tabs>
          <w:tab w:val="left" w:pos="0"/>
        </w:tabs>
        <w:suppressAutoHyphens/>
        <w:ind w:left="284"/>
        <w:rPr>
          <w:i/>
          <w:iCs/>
          <w:lang w:val="en-US" w:eastAsia="zh-CN"/>
        </w:rPr>
      </w:pPr>
      <w:r w:rsidRPr="00412516">
        <w:rPr>
          <w:i/>
          <w:iCs/>
          <w:lang w:val="en-US" w:eastAsia="zh-CN"/>
        </w:rPr>
        <w:t>When the stochastic cluster is used to generate the indirect paths in the target channel of a target</w:t>
      </w:r>
    </w:p>
    <w:p w14:paraId="68443CB4" w14:textId="77777777" w:rsidR="00482709" w:rsidRPr="00412516" w:rsidRDefault="00482709" w:rsidP="00A10EE9">
      <w:pPr>
        <w:numPr>
          <w:ilvl w:val="0"/>
          <w:numId w:val="44"/>
        </w:numPr>
        <w:tabs>
          <w:tab w:val="left" w:pos="0"/>
        </w:tabs>
        <w:suppressAutoHyphens/>
        <w:overflowPunct/>
        <w:autoSpaceDE/>
        <w:autoSpaceDN/>
        <w:adjustRightInd/>
        <w:spacing w:after="0"/>
        <w:ind w:left="1004"/>
        <w:textAlignment w:val="auto"/>
        <w:rPr>
          <w:i/>
          <w:iCs/>
          <w:lang w:val="en-US" w:eastAsia="zh-CN"/>
        </w:rPr>
      </w:pPr>
      <w:r w:rsidRPr="00412516">
        <w:rPr>
          <w:i/>
          <w:iCs/>
          <w:lang w:val="en-US" w:eastAsia="zh-CN"/>
        </w:rPr>
        <w:t>T</w:t>
      </w:r>
      <w:r w:rsidRPr="00233B69">
        <w:rPr>
          <w:rFonts w:eastAsia="DengXian"/>
          <w:i/>
          <w:iCs/>
          <w:lang w:val="en-US" w:eastAsia="zh-CN"/>
        </w:rPr>
        <w:t xml:space="preserve">he stochastic cluster generation in section 7, TR 38.901 is used as starting point. </w:t>
      </w:r>
    </w:p>
    <w:p w14:paraId="1CD9A5FA" w14:textId="77777777" w:rsidR="00482709" w:rsidRPr="00412516" w:rsidRDefault="00482709" w:rsidP="00A10EE9">
      <w:pPr>
        <w:numPr>
          <w:ilvl w:val="1"/>
          <w:numId w:val="44"/>
        </w:numPr>
        <w:tabs>
          <w:tab w:val="left" w:pos="0"/>
        </w:tabs>
        <w:suppressAutoHyphens/>
        <w:overflowPunct/>
        <w:autoSpaceDE/>
        <w:autoSpaceDN/>
        <w:adjustRightInd/>
        <w:spacing w:after="0"/>
        <w:ind w:left="1724"/>
        <w:textAlignment w:val="auto"/>
        <w:rPr>
          <w:i/>
          <w:iCs/>
          <w:lang w:val="en-US" w:eastAsia="zh-CN"/>
        </w:rPr>
      </w:pPr>
      <w:r w:rsidRPr="00233B69">
        <w:rPr>
          <w:rFonts w:eastAsia="DengXian"/>
          <w:i/>
          <w:iCs/>
          <w:lang w:val="en-US" w:eastAsia="zh-CN"/>
        </w:rPr>
        <w:t>FFS a stochastic cluster is generated between Tx and Rx</w:t>
      </w:r>
      <w:r w:rsidRPr="00412516">
        <w:rPr>
          <w:i/>
          <w:iCs/>
          <w:lang w:val="en-US" w:eastAsia="zh-CN"/>
        </w:rPr>
        <w:t xml:space="preserve"> satisfying Tx-target-Rx geometry</w:t>
      </w:r>
      <w:r w:rsidRPr="00233B69">
        <w:rPr>
          <w:rFonts w:eastAsia="DengXian"/>
          <w:i/>
          <w:iCs/>
          <w:lang w:val="en-US" w:eastAsia="zh-CN"/>
        </w:rPr>
        <w:t xml:space="preserve">, or between Tx/Rx and target </w:t>
      </w:r>
    </w:p>
    <w:p w14:paraId="64C12077" w14:textId="77777777" w:rsidR="00482709" w:rsidRPr="00412516" w:rsidRDefault="00482709" w:rsidP="00A10EE9">
      <w:pPr>
        <w:numPr>
          <w:ilvl w:val="2"/>
          <w:numId w:val="44"/>
        </w:numPr>
        <w:tabs>
          <w:tab w:val="left" w:pos="0"/>
        </w:tabs>
        <w:suppressAutoHyphens/>
        <w:overflowPunct/>
        <w:autoSpaceDE/>
        <w:autoSpaceDN/>
        <w:adjustRightInd/>
        <w:spacing w:after="0"/>
        <w:ind w:left="2444"/>
        <w:textAlignment w:val="auto"/>
        <w:rPr>
          <w:i/>
          <w:iCs/>
          <w:lang w:val="en-US" w:eastAsia="zh-CN"/>
        </w:rPr>
      </w:pPr>
      <w:r w:rsidRPr="00412516">
        <w:rPr>
          <w:rFonts w:eastAsia="DengXian"/>
          <w:i/>
          <w:iCs/>
          <w:lang w:val="en-US" w:eastAsia="zh-CN"/>
        </w:rPr>
        <w:t xml:space="preserve">FFS modification to </w:t>
      </w:r>
      <w:r w:rsidRPr="00233B69">
        <w:rPr>
          <w:rFonts w:eastAsia="DengXian"/>
          <w:i/>
          <w:iCs/>
          <w:lang w:val="en-US" w:eastAsia="zh-CN"/>
        </w:rPr>
        <w:t>stochastic cluster generation in section 7, TR 38.901</w:t>
      </w:r>
    </w:p>
    <w:p w14:paraId="60075B5B" w14:textId="77777777" w:rsidR="00482709" w:rsidRPr="00412516" w:rsidRDefault="00482709" w:rsidP="00A10EE9">
      <w:pPr>
        <w:numPr>
          <w:ilvl w:val="2"/>
          <w:numId w:val="44"/>
        </w:numPr>
        <w:tabs>
          <w:tab w:val="left" w:pos="0"/>
        </w:tabs>
        <w:suppressAutoHyphens/>
        <w:overflowPunct/>
        <w:autoSpaceDE/>
        <w:autoSpaceDN/>
        <w:adjustRightInd/>
        <w:spacing w:after="0"/>
        <w:ind w:left="2444"/>
        <w:textAlignment w:val="auto"/>
        <w:rPr>
          <w:i/>
          <w:iCs/>
          <w:lang w:val="en-US" w:eastAsia="zh-CN"/>
        </w:rPr>
      </w:pPr>
      <w:r w:rsidRPr="00233B69">
        <w:rPr>
          <w:rFonts w:eastAsia="DengXian"/>
          <w:i/>
          <w:iCs/>
          <w:lang w:val="en-US" w:eastAsia="zh-CN"/>
        </w:rPr>
        <w:t>FFS use of sub-cluster to model the indirect paths</w:t>
      </w:r>
    </w:p>
    <w:p w14:paraId="1548A201" w14:textId="77777777" w:rsidR="00482709" w:rsidRPr="00412516" w:rsidRDefault="00482709" w:rsidP="00A10EE9">
      <w:pPr>
        <w:tabs>
          <w:tab w:val="left" w:pos="0"/>
        </w:tabs>
        <w:suppressAutoHyphens/>
        <w:ind w:left="284"/>
        <w:rPr>
          <w:i/>
          <w:iCs/>
          <w:lang w:val="en-US" w:eastAsia="zh-CN"/>
        </w:rPr>
      </w:pPr>
      <w:r w:rsidRPr="00412516">
        <w:rPr>
          <w:rFonts w:eastAsia="DengXian"/>
          <w:i/>
          <w:iCs/>
          <w:lang w:val="en-US" w:eastAsia="zh-CN"/>
        </w:rPr>
        <w:t xml:space="preserve">Note: RAN1 continues studying using EO to </w:t>
      </w:r>
      <w:r w:rsidRPr="00412516">
        <w:rPr>
          <w:i/>
          <w:iCs/>
          <w:lang w:val="en-US" w:eastAsia="zh-CN"/>
        </w:rPr>
        <w:t>generate the indirect paths in the target channel of a target</w:t>
      </w:r>
    </w:p>
    <w:p w14:paraId="083A8049" w14:textId="77777777" w:rsidR="004637B9" w:rsidRPr="00412516" w:rsidRDefault="004637B9" w:rsidP="004637B9">
      <w:pPr>
        <w:ind w:left="284"/>
        <w:jc w:val="both"/>
        <w:rPr>
          <w:rFonts w:eastAsia="Malgun Gothic"/>
          <w:b/>
          <w:bCs/>
          <w:lang w:val="en-US"/>
        </w:rPr>
      </w:pPr>
      <w:r w:rsidRPr="00412516">
        <w:rPr>
          <w:rFonts w:eastAsia="Malgun Gothic"/>
          <w:b/>
          <w:bCs/>
          <w:highlight w:val="green"/>
          <w:lang w:val="en-US"/>
        </w:rPr>
        <w:t>Agreement</w:t>
      </w:r>
    </w:p>
    <w:p w14:paraId="475822DF" w14:textId="77777777" w:rsidR="004637B9" w:rsidRPr="00412516" w:rsidRDefault="004637B9" w:rsidP="004637B9">
      <w:pPr>
        <w:ind w:left="284"/>
        <w:rPr>
          <w:i/>
          <w:iCs/>
          <w:lang w:val="en-US"/>
        </w:rPr>
      </w:pPr>
      <w:r w:rsidRPr="00412516">
        <w:rPr>
          <w:i/>
          <w:iCs/>
          <w:lang w:val="en-US" w:eastAsia="zh-CN"/>
        </w:rPr>
        <w:t xml:space="preserve">When </w:t>
      </w:r>
      <w:r w:rsidRPr="00412516">
        <w:rPr>
          <w:rFonts w:eastAsia="DengXian"/>
          <w:i/>
          <w:iCs/>
          <w:lang w:val="en-US" w:eastAsia="zh-CN"/>
        </w:rPr>
        <w:t>stochastic cluster is used to model indirect path in the target channel</w:t>
      </w:r>
      <w:r w:rsidRPr="00412516">
        <w:rPr>
          <w:i/>
          <w:iCs/>
          <w:lang w:val="en-US"/>
        </w:rPr>
        <w:t>, down-select between the following options</w:t>
      </w:r>
    </w:p>
    <w:p w14:paraId="1B3EA140" w14:textId="77777777" w:rsidR="004637B9" w:rsidRPr="00412516" w:rsidRDefault="004637B9" w:rsidP="004637B9">
      <w:pPr>
        <w:numPr>
          <w:ilvl w:val="0"/>
          <w:numId w:val="46"/>
        </w:numPr>
        <w:tabs>
          <w:tab w:val="left" w:pos="0"/>
        </w:tabs>
        <w:overflowPunct/>
        <w:autoSpaceDE/>
        <w:autoSpaceDN/>
        <w:adjustRightInd/>
        <w:spacing w:after="0"/>
        <w:ind w:left="1004"/>
        <w:textAlignment w:val="auto"/>
        <w:rPr>
          <w:i/>
          <w:iCs/>
          <w:lang w:val="en-US" w:eastAsia="zh-CN"/>
        </w:rPr>
      </w:pPr>
      <w:r w:rsidRPr="00412516">
        <w:rPr>
          <w:i/>
          <w:iCs/>
          <w:lang w:val="en-US" w:eastAsia="zh-CN"/>
        </w:rPr>
        <w:t>Option 1: modelled by concatenation of path(s) from Tx to target and from target to Rx</w:t>
      </w:r>
    </w:p>
    <w:p w14:paraId="4CBCDEBA" w14:textId="77777777" w:rsidR="004637B9" w:rsidRPr="00412516" w:rsidRDefault="004637B9" w:rsidP="004637B9">
      <w:pPr>
        <w:numPr>
          <w:ilvl w:val="1"/>
          <w:numId w:val="46"/>
        </w:numPr>
        <w:tabs>
          <w:tab w:val="left" w:pos="0"/>
        </w:tabs>
        <w:overflowPunct/>
        <w:autoSpaceDE/>
        <w:autoSpaceDN/>
        <w:adjustRightInd/>
        <w:spacing w:after="0"/>
        <w:ind w:left="1724"/>
        <w:textAlignment w:val="auto"/>
        <w:rPr>
          <w:i/>
          <w:iCs/>
          <w:lang w:val="en-US" w:eastAsia="x-none"/>
        </w:rPr>
      </w:pPr>
      <w:r w:rsidRPr="00412516">
        <w:rPr>
          <w:i/>
          <w:iCs/>
          <w:lang w:val="en-US" w:eastAsia="x-none"/>
        </w:rPr>
        <w:t xml:space="preserve">For each of the Tx-target link and target-Rx link, </w:t>
      </w:r>
    </w:p>
    <w:p w14:paraId="04B9748B" w14:textId="77777777" w:rsidR="004637B9" w:rsidRPr="00412516" w:rsidRDefault="004637B9" w:rsidP="004637B9">
      <w:pPr>
        <w:numPr>
          <w:ilvl w:val="2"/>
          <w:numId w:val="46"/>
        </w:numPr>
        <w:tabs>
          <w:tab w:val="left" w:pos="0"/>
        </w:tabs>
        <w:overflowPunct/>
        <w:autoSpaceDE/>
        <w:autoSpaceDN/>
        <w:adjustRightInd/>
        <w:spacing w:after="0"/>
        <w:ind w:left="2444"/>
        <w:textAlignment w:val="auto"/>
        <w:rPr>
          <w:i/>
          <w:iCs/>
          <w:lang w:val="en-US" w:eastAsia="x-none"/>
        </w:rPr>
      </w:pPr>
      <w:r w:rsidRPr="00412516">
        <w:rPr>
          <w:i/>
          <w:iCs/>
          <w:lang w:val="en-US" w:eastAsia="x-none"/>
        </w:rPr>
        <w:t xml:space="preserve">The parameters delay, power, angle, [initial phase], [Doppler] of NLOS ray(s) in the link Tx-to-Target or Target to RX are generated </w:t>
      </w:r>
    </w:p>
    <w:p w14:paraId="59B8AC58" w14:textId="77777777" w:rsidR="004637B9" w:rsidRPr="00412516" w:rsidRDefault="004637B9" w:rsidP="004637B9">
      <w:pPr>
        <w:numPr>
          <w:ilvl w:val="3"/>
          <w:numId w:val="46"/>
        </w:numPr>
        <w:tabs>
          <w:tab w:val="left" w:pos="0"/>
        </w:tabs>
        <w:overflowPunct/>
        <w:autoSpaceDE/>
        <w:autoSpaceDN/>
        <w:adjustRightInd/>
        <w:spacing w:after="0"/>
        <w:ind w:left="3164"/>
        <w:textAlignment w:val="auto"/>
        <w:rPr>
          <w:i/>
          <w:iCs/>
          <w:lang w:val="en-US" w:eastAsia="x-none"/>
        </w:rPr>
      </w:pPr>
      <w:r w:rsidRPr="00412516">
        <w:rPr>
          <w:i/>
          <w:iCs/>
          <w:lang w:val="en-US" w:eastAsia="x-none"/>
        </w:rPr>
        <w:t>FFS following cluster generation in section 7, 38.901</w:t>
      </w:r>
    </w:p>
    <w:p w14:paraId="1CB8A07C" w14:textId="77777777" w:rsidR="004637B9" w:rsidRPr="00412516" w:rsidRDefault="004637B9" w:rsidP="004637B9">
      <w:pPr>
        <w:numPr>
          <w:ilvl w:val="2"/>
          <w:numId w:val="46"/>
        </w:numPr>
        <w:tabs>
          <w:tab w:val="left" w:pos="0"/>
        </w:tabs>
        <w:overflowPunct/>
        <w:autoSpaceDE/>
        <w:autoSpaceDN/>
        <w:adjustRightInd/>
        <w:spacing w:after="0"/>
        <w:ind w:left="2444"/>
        <w:textAlignment w:val="auto"/>
        <w:rPr>
          <w:i/>
          <w:iCs/>
          <w:lang w:val="en-US" w:eastAsia="x-none"/>
        </w:rPr>
      </w:pPr>
      <w:r w:rsidRPr="00412516">
        <w:rPr>
          <w:i/>
          <w:iCs/>
          <w:lang w:val="en-US" w:eastAsia="x-none"/>
        </w:rPr>
        <w:t>The target channel is generated by concatenating the parameters of the Tx-target link and target-Rx link.</w:t>
      </w:r>
    </w:p>
    <w:p w14:paraId="71F179D4" w14:textId="77777777" w:rsidR="004637B9" w:rsidRPr="00412516" w:rsidRDefault="004637B9" w:rsidP="004637B9">
      <w:pPr>
        <w:numPr>
          <w:ilvl w:val="3"/>
          <w:numId w:val="46"/>
        </w:numPr>
        <w:tabs>
          <w:tab w:val="left" w:pos="0"/>
        </w:tabs>
        <w:overflowPunct/>
        <w:autoSpaceDE/>
        <w:autoSpaceDN/>
        <w:adjustRightInd/>
        <w:spacing w:after="0"/>
        <w:ind w:left="3164"/>
        <w:textAlignment w:val="auto"/>
        <w:rPr>
          <w:i/>
          <w:iCs/>
          <w:lang w:val="en-US" w:eastAsia="zh-CN"/>
        </w:rPr>
      </w:pPr>
      <w:r w:rsidRPr="00412516">
        <w:rPr>
          <w:i/>
          <w:iCs/>
          <w:lang w:val="en-US" w:eastAsia="x-none"/>
        </w:rPr>
        <w:t>FFS on Convolutional or 1-by-1 coupling or 1-to-many coupling</w:t>
      </w:r>
    </w:p>
    <w:p w14:paraId="57DBB07A" w14:textId="77777777" w:rsidR="004637B9" w:rsidRPr="00412516" w:rsidRDefault="004637B9" w:rsidP="004637B9">
      <w:pPr>
        <w:numPr>
          <w:ilvl w:val="1"/>
          <w:numId w:val="46"/>
        </w:numPr>
        <w:tabs>
          <w:tab w:val="left" w:pos="0"/>
        </w:tabs>
        <w:overflowPunct/>
        <w:autoSpaceDE/>
        <w:autoSpaceDN/>
        <w:adjustRightInd/>
        <w:spacing w:after="0"/>
        <w:ind w:left="1724"/>
        <w:textAlignment w:val="auto"/>
        <w:rPr>
          <w:i/>
          <w:iCs/>
          <w:lang w:val="en-US" w:eastAsia="zh-CN"/>
        </w:rPr>
      </w:pPr>
      <w:r w:rsidRPr="00412516">
        <w:rPr>
          <w:i/>
          <w:iCs/>
          <w:lang w:val="en-US" w:eastAsia="zh-CN"/>
        </w:rPr>
        <w:t>FFS how to combine the clusters in target channel and the clusters in background channel</w:t>
      </w:r>
    </w:p>
    <w:p w14:paraId="220E18E8" w14:textId="77777777" w:rsidR="004637B9" w:rsidRPr="00412516" w:rsidRDefault="004637B9" w:rsidP="004637B9">
      <w:pPr>
        <w:numPr>
          <w:ilvl w:val="0"/>
          <w:numId w:val="46"/>
        </w:numPr>
        <w:tabs>
          <w:tab w:val="left" w:pos="0"/>
        </w:tabs>
        <w:overflowPunct/>
        <w:autoSpaceDE/>
        <w:autoSpaceDN/>
        <w:adjustRightInd/>
        <w:spacing w:after="0"/>
        <w:ind w:left="1004"/>
        <w:textAlignment w:val="auto"/>
        <w:rPr>
          <w:i/>
          <w:iCs/>
          <w:lang w:val="en-US" w:eastAsia="zh-CN"/>
        </w:rPr>
      </w:pPr>
      <w:r w:rsidRPr="00412516">
        <w:rPr>
          <w:i/>
          <w:iCs/>
          <w:lang w:val="en-US" w:eastAsia="zh-CN"/>
        </w:rPr>
        <w:t xml:space="preserve">Option 2: modelled by Tx-to-Rx path(s) satisfying Tx-target-Rx geometry of the direct path </w:t>
      </w:r>
    </w:p>
    <w:p w14:paraId="11DE34EE" w14:textId="77777777" w:rsidR="004637B9" w:rsidRPr="00412516" w:rsidRDefault="004637B9" w:rsidP="004637B9">
      <w:pPr>
        <w:numPr>
          <w:ilvl w:val="1"/>
          <w:numId w:val="46"/>
        </w:numPr>
        <w:tabs>
          <w:tab w:val="left" w:pos="0"/>
        </w:tabs>
        <w:overflowPunct/>
        <w:autoSpaceDE/>
        <w:autoSpaceDN/>
        <w:adjustRightInd/>
        <w:spacing w:after="0"/>
        <w:ind w:left="1724"/>
        <w:textAlignment w:val="auto"/>
        <w:rPr>
          <w:i/>
          <w:iCs/>
          <w:lang w:val="en-US" w:eastAsia="zh-CN"/>
        </w:rPr>
      </w:pPr>
      <w:r w:rsidRPr="00412516">
        <w:rPr>
          <w:i/>
          <w:iCs/>
          <w:lang w:val="en-US" w:eastAsia="zh-CN"/>
        </w:rPr>
        <w:t>The parameters delay, power, angle, initial phase of a stochastic (sub-)cluster between Tx and Rx are generated following cluster generation in section 7, 38.901</w:t>
      </w:r>
    </w:p>
    <w:p w14:paraId="14A14E3A" w14:textId="77777777" w:rsidR="004637B9" w:rsidRPr="00412516" w:rsidRDefault="004637B9" w:rsidP="004637B9">
      <w:pPr>
        <w:numPr>
          <w:ilvl w:val="2"/>
          <w:numId w:val="46"/>
        </w:numPr>
        <w:tabs>
          <w:tab w:val="left" w:pos="0"/>
        </w:tabs>
        <w:overflowPunct/>
        <w:autoSpaceDE/>
        <w:autoSpaceDN/>
        <w:adjustRightInd/>
        <w:spacing w:after="0"/>
        <w:ind w:left="2444"/>
        <w:textAlignment w:val="auto"/>
        <w:rPr>
          <w:i/>
          <w:iCs/>
          <w:lang w:val="en-US" w:eastAsia="zh-CN"/>
        </w:rPr>
      </w:pPr>
      <w:r w:rsidRPr="00412516">
        <w:rPr>
          <w:i/>
          <w:iCs/>
          <w:lang w:val="en-US" w:eastAsia="zh-CN"/>
        </w:rPr>
        <w:t>The parameters [delay], [power], [angle], [Doppler] of the (sub-)cluster are updated by the target property</w:t>
      </w:r>
    </w:p>
    <w:p w14:paraId="0B42D0A7" w14:textId="77777777" w:rsidR="004637B9" w:rsidRPr="00412516" w:rsidRDefault="004637B9" w:rsidP="004637B9">
      <w:pPr>
        <w:numPr>
          <w:ilvl w:val="1"/>
          <w:numId w:val="46"/>
        </w:numPr>
        <w:tabs>
          <w:tab w:val="left" w:pos="0"/>
        </w:tabs>
        <w:overflowPunct/>
        <w:autoSpaceDE/>
        <w:autoSpaceDN/>
        <w:adjustRightInd/>
        <w:spacing w:after="0"/>
        <w:ind w:left="1724"/>
        <w:textAlignment w:val="auto"/>
        <w:rPr>
          <w:i/>
          <w:iCs/>
          <w:lang w:val="en-US" w:eastAsia="zh-CN"/>
        </w:rPr>
      </w:pPr>
      <w:r w:rsidRPr="00412516">
        <w:rPr>
          <w:i/>
          <w:iCs/>
          <w:lang w:val="en-US" w:eastAsia="zh-CN"/>
        </w:rPr>
        <w:t>FFS how to combine the clusters in target channel and the clusters in background channel</w:t>
      </w:r>
    </w:p>
    <w:p w14:paraId="5A987C11" w14:textId="77777777" w:rsidR="00CD1178" w:rsidRPr="00412516" w:rsidRDefault="00CD1178" w:rsidP="00CD1178">
      <w:pPr>
        <w:tabs>
          <w:tab w:val="left" w:pos="0"/>
        </w:tabs>
        <w:suppressAutoHyphens/>
        <w:rPr>
          <w:lang w:val="en-US" w:eastAsia="zh-CN"/>
        </w:rPr>
      </w:pPr>
    </w:p>
    <w:p w14:paraId="3B174EE5" w14:textId="2F4CC05B" w:rsidR="004637B9" w:rsidRPr="00412516" w:rsidRDefault="00CD1178" w:rsidP="00CD1178">
      <w:pPr>
        <w:tabs>
          <w:tab w:val="left" w:pos="0"/>
        </w:tabs>
        <w:suppressAutoHyphens/>
        <w:rPr>
          <w:lang w:val="en-US" w:eastAsia="zh-CN"/>
        </w:rPr>
      </w:pPr>
      <w:r w:rsidRPr="00412516">
        <w:rPr>
          <w:lang w:val="en-US" w:eastAsia="zh-CN"/>
        </w:rPr>
        <w:t xml:space="preserve">As described in </w:t>
      </w:r>
      <w:sdt>
        <w:sdtPr>
          <w:rPr>
            <w:lang w:val="en-US" w:eastAsia="zh-CN"/>
          </w:rPr>
          <w:id w:val="-1308247107"/>
          <w:citation/>
        </w:sdtPr>
        <w:sdtContent>
          <w:r w:rsidRPr="00412516">
            <w:rPr>
              <w:lang w:val="en-US" w:eastAsia="zh-CN"/>
            </w:rPr>
            <w:fldChar w:fldCharType="begin"/>
          </w:r>
          <w:r w:rsidRPr="00233B69">
            <w:rPr>
              <w:lang w:val="en-US" w:eastAsia="zh-CN"/>
            </w:rPr>
            <w:instrText xml:space="preserve"> CITATION ISAC_WID \l 1033 </w:instrText>
          </w:r>
          <w:r w:rsidRPr="00412516">
            <w:rPr>
              <w:lang w:val="en-US" w:eastAsia="zh-CN"/>
            </w:rPr>
            <w:fldChar w:fldCharType="separate"/>
          </w:r>
          <w:r w:rsidRPr="00233B69">
            <w:rPr>
              <w:noProof/>
              <w:lang w:val="en-US" w:eastAsia="zh-CN"/>
            </w:rPr>
            <w:t>[1]</w:t>
          </w:r>
          <w:r w:rsidRPr="00412516">
            <w:rPr>
              <w:lang w:val="en-US" w:eastAsia="zh-CN"/>
            </w:rPr>
            <w:fldChar w:fldCharType="end"/>
          </w:r>
        </w:sdtContent>
      </w:sdt>
      <w:r w:rsidRPr="00412516">
        <w:rPr>
          <w:lang w:val="en-US" w:eastAsia="zh-CN"/>
        </w:rPr>
        <w:t xml:space="preserve"> this ISAC channel is being studied for the purpose of modelling object detection and tracking use cases</w:t>
      </w:r>
      <w:r w:rsidR="00412516" w:rsidRPr="00412516">
        <w:rPr>
          <w:lang w:val="en-US" w:eastAsia="zh-CN"/>
        </w:rPr>
        <w:t xml:space="preserve">. </w:t>
      </w:r>
      <w:r w:rsidRPr="00412516">
        <w:rPr>
          <w:lang w:val="en-US" w:eastAsia="zh-CN"/>
        </w:rPr>
        <w:t>In those use cases, the location estimation accuracy of the target as indicated by the direct path of propagation between the sensing Tx and/or sensing Rx and the target is the most critical KPI for assessing object tracking and detection performance</w:t>
      </w:r>
      <w:r w:rsidR="00412516" w:rsidRPr="00412516">
        <w:rPr>
          <w:lang w:val="en-US" w:eastAsia="zh-CN"/>
        </w:rPr>
        <w:t xml:space="preserve">. </w:t>
      </w:r>
      <w:r w:rsidRPr="00412516">
        <w:rPr>
          <w:lang w:val="en-US" w:eastAsia="zh-CN"/>
        </w:rPr>
        <w:t>It is necessary to have clear agreement between the spatial orientation of the sensing Tx/Rx and the sensing target and its effect on the channel to properly assess tracking performance. For this reason, the channel modelling framework for direct paths between the sensing Tx, sensing target, and sensing Rx should be modelled deterministically, requiring path bearing from the sensing Tx to the target and path bearing form the target to the sensing Rx.</w:t>
      </w:r>
    </w:p>
    <w:p w14:paraId="5797525B" w14:textId="1BD9551E" w:rsidR="00CD1178" w:rsidRPr="00233B69" w:rsidRDefault="00A10EE9" w:rsidP="00A10EE9">
      <w:pPr>
        <w:ind w:left="1560" w:hanging="1276"/>
        <w:rPr>
          <w:b/>
          <w:bCs/>
          <w:i/>
          <w:iCs/>
          <w:lang w:val="en-US"/>
        </w:rPr>
      </w:pPr>
      <w:r w:rsidRPr="00233B69">
        <w:rPr>
          <w:b/>
          <w:bCs/>
          <w:i/>
          <w:iCs/>
          <w:lang w:val="en-US"/>
        </w:rPr>
        <w:t xml:space="preserve">Proposal </w:t>
      </w:r>
      <w:r w:rsidR="00412516">
        <w:rPr>
          <w:b/>
          <w:bCs/>
          <w:i/>
          <w:iCs/>
          <w:lang w:val="en-US"/>
        </w:rPr>
        <w:t>8</w:t>
      </w:r>
      <w:r w:rsidRPr="00233B69">
        <w:rPr>
          <w:b/>
          <w:bCs/>
          <w:i/>
          <w:iCs/>
          <w:lang w:val="en-US"/>
        </w:rPr>
        <w:t>:</w:t>
      </w:r>
      <w:r w:rsidRPr="00233B69">
        <w:rPr>
          <w:b/>
          <w:bCs/>
          <w:i/>
          <w:iCs/>
          <w:lang w:val="en-US"/>
        </w:rPr>
        <w:tab/>
        <w:t>Multi-path components that follow direct paths between the sensing Tx and target and direct between the target and sensing Rx are modeled as the cascade of LOS rays from sensing Tx to sensing target and sensing target to sensing Rx.</w:t>
      </w:r>
    </w:p>
    <w:p w14:paraId="1D0E7699" w14:textId="7BDA02AA" w:rsidR="00CD1178" w:rsidRPr="00233B69" w:rsidRDefault="00CD1178" w:rsidP="00CD1178">
      <w:pPr>
        <w:rPr>
          <w:lang w:val="en-US"/>
        </w:rPr>
      </w:pPr>
      <w:r w:rsidRPr="00233B69">
        <w:rPr>
          <w:lang w:val="en-US"/>
        </w:rPr>
        <w:lastRenderedPageBreak/>
        <w:t>When modeling indirect paths, the motivation for specifying the multi-path propagation in full detail is less clear. These paths provide limit</w:t>
      </w:r>
      <w:r w:rsidR="00515735" w:rsidRPr="00233B69">
        <w:rPr>
          <w:lang w:val="en-US"/>
        </w:rPr>
        <w:t>ed information about the target location and instead act as confounding interference to the localization estimate. Additionally, information that is provided from the indirect paths with regards to RCS and object detection is just as effectively capture</w:t>
      </w:r>
      <w:r w:rsidR="009933D5" w:rsidRPr="00233B69">
        <w:rPr>
          <w:lang w:val="en-US"/>
        </w:rPr>
        <w:t>d</w:t>
      </w:r>
      <w:r w:rsidR="00515735" w:rsidRPr="00233B69">
        <w:rPr>
          <w:lang w:val="en-US"/>
        </w:rPr>
        <w:t xml:space="preserve"> statistically with explicit specification of all “hops” within a multi-path propagation. A similar principle is observed in the communications channel model, where site-specific performance modeling is not critical and indirect paths are not modeled fully with respect to all reflections, refractions, and scattering interactions.</w:t>
      </w:r>
    </w:p>
    <w:p w14:paraId="564821E0" w14:textId="187399BE" w:rsidR="00A10EE9" w:rsidRPr="00233B69" w:rsidRDefault="00A10EE9" w:rsidP="00A10EE9">
      <w:pPr>
        <w:ind w:left="1843" w:hanging="1559"/>
        <w:rPr>
          <w:b/>
          <w:bCs/>
          <w:i/>
          <w:iCs/>
          <w:lang w:val="en-US"/>
        </w:rPr>
      </w:pPr>
      <w:r w:rsidRPr="00233B69">
        <w:rPr>
          <w:b/>
          <w:bCs/>
          <w:i/>
          <w:iCs/>
          <w:lang w:val="en-US"/>
        </w:rPr>
        <w:t xml:space="preserve">Observation </w:t>
      </w:r>
      <w:r w:rsidR="00412516">
        <w:rPr>
          <w:b/>
          <w:bCs/>
          <w:i/>
          <w:iCs/>
          <w:lang w:val="en-US"/>
        </w:rPr>
        <w:t>3</w:t>
      </w:r>
      <w:r w:rsidRPr="00233B69">
        <w:rPr>
          <w:b/>
          <w:bCs/>
          <w:i/>
          <w:iCs/>
          <w:lang w:val="en-US"/>
        </w:rPr>
        <w:t>:</w:t>
      </w:r>
      <w:r w:rsidRPr="00233B69">
        <w:rPr>
          <w:b/>
          <w:bCs/>
          <w:i/>
          <w:iCs/>
          <w:lang w:val="en-US"/>
        </w:rPr>
        <w:tab/>
      </w:r>
      <w:r w:rsidR="00BC5BA0" w:rsidRPr="00233B69">
        <w:rPr>
          <w:b/>
          <w:bCs/>
          <w:i/>
          <w:iCs/>
          <w:lang w:val="en-US"/>
        </w:rPr>
        <w:t>NLOS paths in TR 38.901 are defined according to their angle-of-departure, angle-of-arrival, propagation delay, and channel coefficient without explicit modeling of the number of multi-path interactions between the transmitter and receiver</w:t>
      </w:r>
      <w:r w:rsidRPr="00233B69">
        <w:rPr>
          <w:b/>
          <w:bCs/>
          <w:i/>
          <w:iCs/>
          <w:lang w:val="en-US"/>
        </w:rPr>
        <w:t>.</w:t>
      </w:r>
    </w:p>
    <w:p w14:paraId="2451F443" w14:textId="2E7C3C13" w:rsidR="00515735" w:rsidRPr="00233B69" w:rsidRDefault="00515735" w:rsidP="00515735">
      <w:pPr>
        <w:rPr>
          <w:lang w:val="en-US"/>
        </w:rPr>
      </w:pPr>
      <w:r w:rsidRPr="00233B69">
        <w:rPr>
          <w:lang w:val="en-US"/>
        </w:rPr>
        <w:t xml:space="preserve">Further, it should be noted that modeling specific path interactions does not improve empirical validity of the channel model, as the individual interactions </w:t>
      </w:r>
      <w:r w:rsidR="00412516" w:rsidRPr="00233B69">
        <w:rPr>
          <w:lang w:val="en-US"/>
        </w:rPr>
        <w:t>cannot</w:t>
      </w:r>
      <w:r w:rsidRPr="00233B69">
        <w:rPr>
          <w:lang w:val="en-US"/>
        </w:rPr>
        <w:t xml:space="preserve"> be observed in a practical experimental scenario. Direct path characterization may be done with the use of an anechoic chamber, but in a practical propagation environment the multipath can only be observed </w:t>
      </w:r>
      <w:r w:rsidR="00814D0F" w:rsidRPr="00233B69">
        <w:rPr>
          <w:lang w:val="en-US"/>
        </w:rPr>
        <w:t>in aggregate at the sensing Rx without reference to where the path propagated from and what interactions led to its propagation. As a result, when fitting the channel model framework the same approach of comparing channel realizations observed at the sensing Rx and matching statistically with observed measurements will be necessary. In either case the same level of empirical fit can be achieved regardless of the modeling approach.</w:t>
      </w:r>
    </w:p>
    <w:p w14:paraId="4715B16D" w14:textId="09AEEA98" w:rsidR="00515735" w:rsidRPr="00233B69" w:rsidRDefault="00515735" w:rsidP="00515735">
      <w:pPr>
        <w:ind w:left="1843" w:hanging="1559"/>
        <w:rPr>
          <w:b/>
          <w:bCs/>
          <w:i/>
          <w:iCs/>
          <w:lang w:val="en-US"/>
        </w:rPr>
      </w:pPr>
      <w:r w:rsidRPr="00233B69">
        <w:rPr>
          <w:b/>
          <w:bCs/>
          <w:i/>
          <w:iCs/>
          <w:lang w:val="en-US"/>
        </w:rPr>
        <w:t xml:space="preserve">Observation </w:t>
      </w:r>
      <w:r w:rsidR="00412516">
        <w:rPr>
          <w:b/>
          <w:bCs/>
          <w:i/>
          <w:iCs/>
          <w:lang w:val="en-US"/>
        </w:rPr>
        <w:t>4</w:t>
      </w:r>
      <w:r w:rsidRPr="00233B69">
        <w:rPr>
          <w:b/>
          <w:bCs/>
          <w:i/>
          <w:iCs/>
          <w:lang w:val="en-US"/>
        </w:rPr>
        <w:t>:</w:t>
      </w:r>
      <w:r w:rsidRPr="00233B69">
        <w:rPr>
          <w:b/>
          <w:bCs/>
          <w:i/>
          <w:iCs/>
          <w:lang w:val="en-US"/>
        </w:rPr>
        <w:tab/>
        <w:t>Cascading of indirect paths from sensing Tx to sensing target and sensing target to sensing Rx does not improve the empirical validity of modeling indirect paths over defining the indirect paths exclusively based on their departure from the sensing Tx and arrival at the sensing Rx.</w:t>
      </w:r>
    </w:p>
    <w:p w14:paraId="7E0DB961" w14:textId="4F3B66BD" w:rsidR="00515735" w:rsidRPr="00233B69" w:rsidRDefault="00814D0F" w:rsidP="00515735">
      <w:pPr>
        <w:rPr>
          <w:lang w:val="en-US"/>
        </w:rPr>
      </w:pPr>
      <w:r w:rsidRPr="00233B69">
        <w:rPr>
          <w:lang w:val="en-US"/>
        </w:rPr>
        <w:t xml:space="preserve">Despite there being no clear benefit with either approach regarding empirical fit, there is a clear disadvantage in the cascaded approach. This approach will require the generation of multiple independent channel realizations and their integration which is expected to significantly increase the memory and computation requirements of generating ISAC channels as compared to the legacy communications channel model in </w:t>
      </w:r>
      <w:sdt>
        <w:sdtPr>
          <w:rPr>
            <w:lang w:val="en-US"/>
          </w:rPr>
          <w:id w:val="1603065548"/>
          <w:citation/>
        </w:sdtPr>
        <w:sdtContent>
          <w:r w:rsidRPr="00233B69">
            <w:rPr>
              <w:lang w:val="en-US"/>
            </w:rPr>
            <w:fldChar w:fldCharType="begin"/>
          </w:r>
          <w:r w:rsidRPr="00233B69">
            <w:rPr>
              <w:lang w:val="en-US"/>
            </w:rPr>
            <w:instrText xml:space="preserve"> CITATION 38901 \l 1033 </w:instrText>
          </w:r>
          <w:r w:rsidRPr="00233B69">
            <w:rPr>
              <w:lang w:val="en-US"/>
            </w:rPr>
            <w:fldChar w:fldCharType="separate"/>
          </w:r>
          <w:r w:rsidRPr="00233B69">
            <w:rPr>
              <w:noProof/>
              <w:lang w:val="en-US"/>
            </w:rPr>
            <w:t>[2]</w:t>
          </w:r>
          <w:r w:rsidRPr="00233B69">
            <w:rPr>
              <w:lang w:val="en-US"/>
            </w:rPr>
            <w:fldChar w:fldCharType="end"/>
          </w:r>
        </w:sdtContent>
      </w:sdt>
      <w:r w:rsidRPr="00233B69">
        <w:rPr>
          <w:lang w:val="en-US"/>
        </w:rPr>
        <w:t>.</w:t>
      </w:r>
    </w:p>
    <w:p w14:paraId="52DD2F85" w14:textId="0CFC155E" w:rsidR="00785A4D" w:rsidRPr="00233B69" w:rsidRDefault="00785A4D" w:rsidP="00785A4D">
      <w:pPr>
        <w:ind w:left="1843" w:hanging="1559"/>
        <w:rPr>
          <w:b/>
          <w:bCs/>
          <w:i/>
          <w:iCs/>
          <w:lang w:val="en-US"/>
        </w:rPr>
      </w:pPr>
      <w:r w:rsidRPr="00233B69">
        <w:rPr>
          <w:b/>
          <w:bCs/>
          <w:i/>
          <w:iCs/>
          <w:lang w:val="en-US"/>
        </w:rPr>
        <w:t xml:space="preserve">Observation </w:t>
      </w:r>
      <w:r w:rsidR="00412516">
        <w:rPr>
          <w:b/>
          <w:bCs/>
          <w:i/>
          <w:iCs/>
          <w:lang w:val="en-US"/>
        </w:rPr>
        <w:t>5</w:t>
      </w:r>
      <w:r w:rsidRPr="00233B69">
        <w:rPr>
          <w:b/>
          <w:bCs/>
          <w:i/>
          <w:iCs/>
          <w:lang w:val="en-US"/>
        </w:rPr>
        <w:t>:</w:t>
      </w:r>
      <w:r w:rsidRPr="00233B69">
        <w:rPr>
          <w:b/>
          <w:bCs/>
          <w:i/>
          <w:iCs/>
          <w:lang w:val="en-US"/>
        </w:rPr>
        <w:tab/>
        <w:t>Cascading of indirect paths from sensing Tx to sensing target and sensing target to sensing Rx when modeling indirect paths increases the computational complexity compared to defining the indirect paths exclusively based on their departure from the sensing Tx and arrival at the sensing Rx.</w:t>
      </w:r>
    </w:p>
    <w:p w14:paraId="708DF216" w14:textId="7E0BA08F" w:rsidR="00814D0F" w:rsidRPr="00233B69" w:rsidRDefault="00814D0F" w:rsidP="00814D0F">
      <w:pPr>
        <w:rPr>
          <w:lang w:val="en-US"/>
        </w:rPr>
      </w:pPr>
      <w:r w:rsidRPr="00233B69">
        <w:rPr>
          <w:lang w:val="en-US"/>
        </w:rPr>
        <w:t>This effect is compounded in cases where the modeling of other deterministic components, such as EOs or multiple targets may result in increasing permutations of component channels which may be integrated.</w:t>
      </w:r>
    </w:p>
    <w:p w14:paraId="35890C90" w14:textId="154D8BFC" w:rsidR="00814D0F" w:rsidRPr="00233B69" w:rsidRDefault="00814D0F" w:rsidP="00814D0F">
      <w:pPr>
        <w:ind w:left="1843" w:hanging="1559"/>
        <w:rPr>
          <w:b/>
          <w:bCs/>
          <w:i/>
          <w:iCs/>
          <w:lang w:val="en-US"/>
        </w:rPr>
      </w:pPr>
      <w:r w:rsidRPr="00233B69">
        <w:rPr>
          <w:b/>
          <w:bCs/>
          <w:i/>
          <w:iCs/>
          <w:lang w:val="en-US"/>
        </w:rPr>
        <w:t xml:space="preserve">Observation </w:t>
      </w:r>
      <w:r w:rsidR="00412516">
        <w:rPr>
          <w:b/>
          <w:bCs/>
          <w:i/>
          <w:iCs/>
          <w:lang w:val="en-US"/>
        </w:rPr>
        <w:t>6</w:t>
      </w:r>
      <w:r w:rsidRPr="00233B69">
        <w:rPr>
          <w:b/>
          <w:bCs/>
          <w:i/>
          <w:iCs/>
          <w:lang w:val="en-US"/>
        </w:rPr>
        <w:t>:</w:t>
      </w:r>
      <w:r w:rsidRPr="00233B69">
        <w:rPr>
          <w:b/>
          <w:bCs/>
          <w:i/>
          <w:iCs/>
          <w:lang w:val="en-US"/>
        </w:rPr>
        <w:tab/>
        <w:t>The agreement made in RAN1#117 does not explain how stochastic clusters are modeled in the case where EOs are included.</w:t>
      </w:r>
    </w:p>
    <w:p w14:paraId="2F7875C5" w14:textId="1C3CA328" w:rsidR="00814D0F" w:rsidRPr="00233B69" w:rsidRDefault="00814D0F" w:rsidP="00814D0F">
      <w:pPr>
        <w:rPr>
          <w:lang w:val="en-US"/>
        </w:rPr>
      </w:pPr>
      <w:r w:rsidRPr="00233B69">
        <w:rPr>
          <w:lang w:val="en-US"/>
        </w:rPr>
        <w:t xml:space="preserve">For </w:t>
      </w:r>
      <w:r w:rsidR="00412516" w:rsidRPr="00233B69">
        <w:rPr>
          <w:lang w:val="en-US"/>
        </w:rPr>
        <w:t>all</w:t>
      </w:r>
      <w:r w:rsidRPr="00233B69">
        <w:rPr>
          <w:lang w:val="en-US"/>
        </w:rPr>
        <w:t xml:space="preserve"> these reasons, there is a clear motivation to simplify the modeling of indirect multipath components in the ISAC channel model</w:t>
      </w:r>
      <w:r w:rsidR="00412516" w:rsidRPr="00233B69">
        <w:rPr>
          <w:lang w:val="en-US"/>
        </w:rPr>
        <w:t xml:space="preserve">. </w:t>
      </w:r>
      <w:r w:rsidRPr="00233B69">
        <w:rPr>
          <w:lang w:val="en-US"/>
        </w:rPr>
        <w:t>It is proposed that the indirect paths are specified only with regard to their bearing from the sensing Tx and arrival at the sensing Rx without additional specification of their propagation as arriving at or departing from the sensing target.</w:t>
      </w:r>
    </w:p>
    <w:p w14:paraId="00EE89EC" w14:textId="1A72D093" w:rsidR="00785A4D" w:rsidRPr="00233B69" w:rsidRDefault="00785A4D" w:rsidP="00785A4D">
      <w:pPr>
        <w:ind w:left="1560" w:hanging="1276"/>
        <w:rPr>
          <w:b/>
          <w:bCs/>
          <w:i/>
          <w:iCs/>
          <w:lang w:val="en-US"/>
        </w:rPr>
      </w:pPr>
      <w:r w:rsidRPr="00233B69">
        <w:rPr>
          <w:b/>
          <w:bCs/>
          <w:i/>
          <w:iCs/>
          <w:lang w:val="en-US"/>
        </w:rPr>
        <w:t xml:space="preserve">Proposal </w:t>
      </w:r>
      <w:r w:rsidR="00412516">
        <w:rPr>
          <w:b/>
          <w:bCs/>
          <w:i/>
          <w:iCs/>
          <w:lang w:val="en-US"/>
        </w:rPr>
        <w:t>9</w:t>
      </w:r>
      <w:r w:rsidRPr="00233B69">
        <w:rPr>
          <w:b/>
          <w:bCs/>
          <w:i/>
          <w:iCs/>
          <w:lang w:val="en-US"/>
        </w:rPr>
        <w:t>:</w:t>
      </w:r>
      <w:r w:rsidRPr="00233B69">
        <w:rPr>
          <w:b/>
          <w:bCs/>
          <w:i/>
          <w:iCs/>
          <w:lang w:val="en-US"/>
        </w:rPr>
        <w:tab/>
        <w:t xml:space="preserve">Indirect paths in the target component channel are defined based on the cluster-based modeling approach specified in Section 7 of </w:t>
      </w:r>
      <w:sdt>
        <w:sdtPr>
          <w:rPr>
            <w:b/>
            <w:bCs/>
            <w:i/>
            <w:iCs/>
            <w:lang w:val="en-US"/>
          </w:rPr>
          <w:id w:val="-1270160865"/>
          <w:citation/>
        </w:sdtPr>
        <w:sdtContent>
          <w:r w:rsidRPr="00233B69">
            <w:rPr>
              <w:b/>
              <w:bCs/>
              <w:i/>
              <w:iCs/>
              <w:lang w:val="en-US"/>
            </w:rPr>
            <w:fldChar w:fldCharType="begin"/>
          </w:r>
          <w:r w:rsidRPr="00233B69">
            <w:rPr>
              <w:b/>
              <w:bCs/>
              <w:i/>
              <w:iCs/>
              <w:lang w:val="en-US"/>
            </w:rPr>
            <w:instrText xml:space="preserve"> CITATION 38901 \l 1033 </w:instrText>
          </w:r>
          <w:r w:rsidRPr="00233B69">
            <w:rPr>
              <w:b/>
              <w:bCs/>
              <w:i/>
              <w:iCs/>
              <w:lang w:val="en-US"/>
            </w:rPr>
            <w:fldChar w:fldCharType="separate"/>
          </w:r>
          <w:r w:rsidRPr="00233B69">
            <w:rPr>
              <w:noProof/>
              <w:lang w:val="en-US"/>
            </w:rPr>
            <w:t>[2]</w:t>
          </w:r>
          <w:r w:rsidRPr="00233B69">
            <w:rPr>
              <w:b/>
              <w:bCs/>
              <w:i/>
              <w:iCs/>
              <w:lang w:val="en-US"/>
            </w:rPr>
            <w:fldChar w:fldCharType="end"/>
          </w:r>
        </w:sdtContent>
      </w:sdt>
      <w:r w:rsidRPr="00233B69">
        <w:rPr>
          <w:b/>
          <w:bCs/>
          <w:i/>
          <w:iCs/>
          <w:lang w:val="en-US"/>
        </w:rPr>
        <w:t xml:space="preserve"> without defining multi-path interactions at the target.</w:t>
      </w:r>
    </w:p>
    <w:p w14:paraId="1E7BC214" w14:textId="703F8038" w:rsidR="00482709" w:rsidRPr="00412516" w:rsidRDefault="00082A3A" w:rsidP="00482709">
      <w:pPr>
        <w:rPr>
          <w:lang w:val="en-US"/>
        </w:rPr>
      </w:pPr>
      <w:r w:rsidRPr="00412516">
        <w:rPr>
          <w:lang w:val="en-US"/>
        </w:rPr>
        <w:t>In RAN1#117 the following agreement was made regarding the modelling of LOS probability for the ISAC channel:</w:t>
      </w:r>
    </w:p>
    <w:p w14:paraId="0CD13835" w14:textId="77777777" w:rsidR="00482709" w:rsidRPr="00412516" w:rsidRDefault="00482709" w:rsidP="00082A3A">
      <w:pPr>
        <w:ind w:left="284"/>
        <w:jc w:val="both"/>
        <w:rPr>
          <w:rFonts w:eastAsia="Malgun Gothic"/>
          <w:b/>
          <w:bCs/>
          <w:highlight w:val="green"/>
          <w:lang w:val="en-US"/>
        </w:rPr>
      </w:pPr>
      <w:r w:rsidRPr="00412516">
        <w:rPr>
          <w:rFonts w:eastAsia="Malgun Gothic"/>
          <w:b/>
          <w:bCs/>
          <w:highlight w:val="green"/>
          <w:lang w:val="en-US"/>
        </w:rPr>
        <w:t>Agreement</w:t>
      </w:r>
    </w:p>
    <w:p w14:paraId="516612E8" w14:textId="77777777" w:rsidR="00482709" w:rsidRPr="00412516" w:rsidRDefault="00482709" w:rsidP="00082A3A">
      <w:pPr>
        <w:tabs>
          <w:tab w:val="left" w:pos="0"/>
        </w:tabs>
        <w:ind w:left="284"/>
        <w:rPr>
          <w:rFonts w:eastAsia="DengXian"/>
          <w:i/>
          <w:iCs/>
          <w:lang w:val="en-US" w:eastAsia="zh-CN"/>
        </w:rPr>
      </w:pPr>
      <w:r w:rsidRPr="00412516">
        <w:rPr>
          <w:rFonts w:eastAsia="DengXian"/>
          <w:i/>
          <w:iCs/>
          <w:lang w:val="en-US" w:eastAsia="zh-CN"/>
        </w:rPr>
        <w:t>When the stochastic cluster is used to model indirect path in the target channel</w:t>
      </w:r>
    </w:p>
    <w:p w14:paraId="53F03D53" w14:textId="77777777" w:rsidR="00482709" w:rsidRPr="00412516" w:rsidRDefault="00482709" w:rsidP="00082A3A">
      <w:pPr>
        <w:numPr>
          <w:ilvl w:val="0"/>
          <w:numId w:val="45"/>
        </w:numPr>
        <w:tabs>
          <w:tab w:val="left" w:pos="0"/>
        </w:tabs>
        <w:suppressAutoHyphens/>
        <w:overflowPunct/>
        <w:autoSpaceDE/>
        <w:autoSpaceDN/>
        <w:adjustRightInd/>
        <w:spacing w:after="0"/>
        <w:ind w:left="1004"/>
        <w:textAlignment w:val="auto"/>
        <w:rPr>
          <w:i/>
          <w:iCs/>
          <w:lang w:val="en-US" w:eastAsia="zh-CN"/>
        </w:rPr>
      </w:pPr>
      <w:r w:rsidRPr="00412516">
        <w:rPr>
          <w:i/>
          <w:iCs/>
          <w:lang w:val="en-US" w:eastAsia="zh-CN"/>
        </w:rPr>
        <w:t xml:space="preserve">For bistatic, the LOS condition from Tx to </w:t>
      </w:r>
      <w:r w:rsidRPr="00412516">
        <w:rPr>
          <w:rFonts w:eastAsia="DengXian"/>
          <w:i/>
          <w:iCs/>
          <w:lang w:val="en-US" w:eastAsia="zh-CN"/>
        </w:rPr>
        <w:t>target and from target to Rx is determined separately for a target</w:t>
      </w:r>
    </w:p>
    <w:p w14:paraId="426D7A56" w14:textId="77777777" w:rsidR="00482709" w:rsidRPr="001C3690" w:rsidRDefault="00482709" w:rsidP="00082A3A">
      <w:pPr>
        <w:numPr>
          <w:ilvl w:val="1"/>
          <w:numId w:val="45"/>
        </w:numPr>
        <w:tabs>
          <w:tab w:val="left" w:pos="0"/>
        </w:tabs>
        <w:suppressAutoHyphens/>
        <w:overflowPunct/>
        <w:autoSpaceDE/>
        <w:autoSpaceDN/>
        <w:adjustRightInd/>
        <w:spacing w:after="0"/>
        <w:ind w:left="1724"/>
        <w:textAlignment w:val="auto"/>
        <w:rPr>
          <w:i/>
          <w:iCs/>
          <w:lang w:val="en-US" w:eastAsia="zh-CN"/>
        </w:rPr>
      </w:pPr>
      <w:r w:rsidRPr="001C3690">
        <w:rPr>
          <w:i/>
          <w:iCs/>
          <w:lang w:val="en-US" w:eastAsia="zh-CN"/>
        </w:rPr>
        <w:t>FFS: The correlation of LOS condition of Tx-target and Rx-target links of a target</w:t>
      </w:r>
      <w:r w:rsidRPr="001C3690">
        <w:rPr>
          <w:rFonts w:eastAsia="DengXian"/>
          <w:i/>
          <w:iCs/>
          <w:lang w:val="en-US" w:eastAsia="zh-CN"/>
        </w:rPr>
        <w:t xml:space="preserve"> </w:t>
      </w:r>
    </w:p>
    <w:p w14:paraId="7CFAFF45" w14:textId="77777777" w:rsidR="00482709" w:rsidRPr="00412516" w:rsidRDefault="00482709" w:rsidP="00082A3A">
      <w:pPr>
        <w:numPr>
          <w:ilvl w:val="0"/>
          <w:numId w:val="45"/>
        </w:numPr>
        <w:tabs>
          <w:tab w:val="left" w:pos="0"/>
        </w:tabs>
        <w:suppressAutoHyphens/>
        <w:overflowPunct/>
        <w:autoSpaceDE/>
        <w:autoSpaceDN/>
        <w:adjustRightInd/>
        <w:spacing w:after="0"/>
        <w:ind w:left="1004"/>
        <w:textAlignment w:val="auto"/>
        <w:rPr>
          <w:i/>
          <w:iCs/>
          <w:lang w:val="en-US" w:eastAsia="zh-CN"/>
        </w:rPr>
      </w:pPr>
      <w:r w:rsidRPr="00412516">
        <w:rPr>
          <w:i/>
          <w:iCs/>
          <w:lang w:val="en-US" w:eastAsia="zh-CN"/>
        </w:rPr>
        <w:t xml:space="preserve">For monostatic, a same LOS condition is determined for Tx to </w:t>
      </w:r>
      <w:r w:rsidRPr="00412516">
        <w:rPr>
          <w:rFonts w:eastAsia="DengXian"/>
          <w:i/>
          <w:iCs/>
          <w:lang w:val="en-US" w:eastAsia="zh-CN"/>
        </w:rPr>
        <w:t>target and target to Rx</w:t>
      </w:r>
    </w:p>
    <w:p w14:paraId="441FE597" w14:textId="77777777" w:rsidR="00482709" w:rsidRPr="00412516" w:rsidRDefault="00482709" w:rsidP="00082A3A">
      <w:pPr>
        <w:numPr>
          <w:ilvl w:val="0"/>
          <w:numId w:val="45"/>
        </w:numPr>
        <w:tabs>
          <w:tab w:val="left" w:pos="0"/>
        </w:tabs>
        <w:suppressAutoHyphens/>
        <w:overflowPunct/>
        <w:autoSpaceDE/>
        <w:autoSpaceDN/>
        <w:adjustRightInd/>
        <w:spacing w:after="0"/>
        <w:ind w:left="1004"/>
        <w:textAlignment w:val="auto"/>
        <w:rPr>
          <w:i/>
          <w:iCs/>
          <w:lang w:val="en-US" w:eastAsia="zh-CN"/>
        </w:rPr>
      </w:pPr>
      <w:r w:rsidRPr="00412516">
        <w:rPr>
          <w:rFonts w:eastAsia="DengXian"/>
          <w:i/>
          <w:iCs/>
          <w:lang w:val="en-US" w:eastAsia="zh-CN"/>
        </w:rPr>
        <w:t>The LOS condition from Tx to target and/or from target to Rx is determined with the LOS probability</w:t>
      </w:r>
    </w:p>
    <w:p w14:paraId="16B79E83" w14:textId="77777777" w:rsidR="00482709" w:rsidRPr="00412516" w:rsidRDefault="00482709" w:rsidP="00082A3A">
      <w:pPr>
        <w:numPr>
          <w:ilvl w:val="1"/>
          <w:numId w:val="45"/>
        </w:numPr>
        <w:tabs>
          <w:tab w:val="left" w:pos="0"/>
        </w:tabs>
        <w:suppressAutoHyphens/>
        <w:overflowPunct/>
        <w:autoSpaceDE/>
        <w:autoSpaceDN/>
        <w:adjustRightInd/>
        <w:spacing w:after="0"/>
        <w:ind w:left="1724"/>
        <w:textAlignment w:val="auto"/>
        <w:rPr>
          <w:i/>
          <w:iCs/>
          <w:lang w:val="en-US" w:eastAsia="zh-CN"/>
        </w:rPr>
      </w:pPr>
      <w:r w:rsidRPr="00412516">
        <w:rPr>
          <w:i/>
          <w:iCs/>
          <w:lang w:val="en-US" w:eastAsia="zh-CN"/>
        </w:rPr>
        <w:t>The</w:t>
      </w:r>
      <w:r w:rsidRPr="00412516">
        <w:rPr>
          <w:rFonts w:eastAsia="DengXian"/>
          <w:i/>
          <w:iCs/>
          <w:lang w:val="en-US" w:eastAsia="zh-CN"/>
        </w:rPr>
        <w:t xml:space="preserve"> probability schemes in existing 3GPP TRs, e.g., TR 38.901. TR 36.777, TR 37.885, etc. are considered as start point</w:t>
      </w:r>
    </w:p>
    <w:p w14:paraId="1D48B41A" w14:textId="77777777" w:rsidR="00482709" w:rsidRPr="001C3690" w:rsidRDefault="00482709" w:rsidP="00082A3A">
      <w:pPr>
        <w:numPr>
          <w:ilvl w:val="1"/>
          <w:numId w:val="45"/>
        </w:numPr>
        <w:tabs>
          <w:tab w:val="left" w:pos="0"/>
        </w:tabs>
        <w:suppressAutoHyphens/>
        <w:overflowPunct/>
        <w:autoSpaceDE/>
        <w:autoSpaceDN/>
        <w:adjustRightInd/>
        <w:spacing w:after="0"/>
        <w:ind w:left="1724"/>
        <w:textAlignment w:val="auto"/>
        <w:rPr>
          <w:i/>
          <w:iCs/>
          <w:lang w:val="en-US" w:eastAsia="zh-CN"/>
        </w:rPr>
      </w:pPr>
      <w:r w:rsidRPr="001C3690">
        <w:rPr>
          <w:i/>
          <w:iCs/>
          <w:lang w:val="en-US" w:eastAsia="zh-CN"/>
        </w:rPr>
        <w:t>FFS: How to consider the impacts of target height on LOS probability.</w:t>
      </w:r>
    </w:p>
    <w:p w14:paraId="0931F8E1" w14:textId="3083AE01" w:rsidR="00482709" w:rsidRPr="00412516" w:rsidRDefault="00412516" w:rsidP="00482709">
      <w:pPr>
        <w:rPr>
          <w:lang w:val="en-US" w:eastAsia="x-none"/>
        </w:rPr>
      </w:pPr>
      <w:r w:rsidRPr="00412516">
        <w:rPr>
          <w:lang w:val="en-US" w:eastAsia="x-none"/>
        </w:rPr>
        <w:lastRenderedPageBreak/>
        <w:t>Regarding</w:t>
      </w:r>
      <w:r w:rsidR="00B14C95" w:rsidRPr="00412516">
        <w:rPr>
          <w:lang w:val="en-US" w:eastAsia="x-none"/>
        </w:rPr>
        <w:t xml:space="preserve"> potential correlation between Tx-target and target-Rx links of a bistatic ISAC channel, a reasonable starting point is the spatial consistency modelling for LOS/NLOS condition specified in Section 7.6.3.3 of </w:t>
      </w:r>
      <w:sdt>
        <w:sdtPr>
          <w:rPr>
            <w:lang w:val="en-US" w:eastAsia="x-none"/>
          </w:rPr>
          <w:id w:val="764966551"/>
          <w:citation/>
        </w:sdtPr>
        <w:sdtContent>
          <w:r w:rsidR="00B14C95" w:rsidRPr="00412516">
            <w:rPr>
              <w:lang w:val="en-US" w:eastAsia="x-none"/>
            </w:rPr>
            <w:fldChar w:fldCharType="begin"/>
          </w:r>
          <w:r w:rsidR="00B14C95" w:rsidRPr="00233B69">
            <w:rPr>
              <w:lang w:val="en-US" w:eastAsia="x-none"/>
            </w:rPr>
            <w:instrText xml:space="preserve"> CITATION 38901 \l 1033 </w:instrText>
          </w:r>
          <w:r w:rsidR="00B14C95" w:rsidRPr="00412516">
            <w:rPr>
              <w:lang w:val="en-US" w:eastAsia="x-none"/>
            </w:rPr>
            <w:fldChar w:fldCharType="separate"/>
          </w:r>
          <w:r w:rsidR="00B14C95" w:rsidRPr="00233B69">
            <w:rPr>
              <w:noProof/>
              <w:lang w:val="en-US" w:eastAsia="x-none"/>
            </w:rPr>
            <w:t>[2]</w:t>
          </w:r>
          <w:r w:rsidR="00B14C95" w:rsidRPr="00412516">
            <w:rPr>
              <w:lang w:val="en-US" w:eastAsia="x-none"/>
            </w:rPr>
            <w:fldChar w:fldCharType="end"/>
          </w:r>
        </w:sdtContent>
      </w:sdt>
      <w:r w:rsidR="00B14C95" w:rsidRPr="00412516">
        <w:rPr>
          <w:lang w:val="en-US" w:eastAsia="x-none"/>
        </w:rPr>
        <w:t>.</w:t>
      </w:r>
    </w:p>
    <w:p w14:paraId="328A6D99" w14:textId="09EB2C6B" w:rsidR="004637B9" w:rsidRPr="00233B69" w:rsidRDefault="004637B9" w:rsidP="004637B9">
      <w:pPr>
        <w:ind w:left="1560" w:hanging="1276"/>
        <w:rPr>
          <w:b/>
          <w:bCs/>
          <w:i/>
          <w:iCs/>
          <w:lang w:val="en-US"/>
        </w:rPr>
      </w:pPr>
      <w:r w:rsidRPr="00233B69">
        <w:rPr>
          <w:b/>
          <w:bCs/>
          <w:i/>
          <w:iCs/>
          <w:lang w:val="en-US"/>
        </w:rPr>
        <w:t xml:space="preserve">Proposal </w:t>
      </w:r>
      <w:r w:rsidR="00412516">
        <w:rPr>
          <w:b/>
          <w:bCs/>
          <w:i/>
          <w:iCs/>
          <w:lang w:val="en-US"/>
        </w:rPr>
        <w:t>10</w:t>
      </w:r>
      <w:r w:rsidRPr="00233B69">
        <w:rPr>
          <w:b/>
          <w:bCs/>
          <w:i/>
          <w:iCs/>
          <w:lang w:val="en-US"/>
        </w:rPr>
        <w:t>:</w:t>
      </w:r>
      <w:r w:rsidRPr="00233B69">
        <w:rPr>
          <w:b/>
          <w:bCs/>
          <w:i/>
          <w:iCs/>
          <w:lang w:val="en-US"/>
        </w:rPr>
        <w:tab/>
        <w:t xml:space="preserve">Correlation of LOS condition for Tx-target and target-Rx links of the target component channel can use the spatial consistency procedure defined 7.6.3.3 of </w:t>
      </w:r>
      <w:sdt>
        <w:sdtPr>
          <w:rPr>
            <w:b/>
            <w:bCs/>
            <w:i/>
            <w:iCs/>
            <w:lang w:val="en-US"/>
          </w:rPr>
          <w:id w:val="1291625563"/>
          <w:citation/>
        </w:sdtPr>
        <w:sdtContent>
          <w:r w:rsidRPr="00233B69">
            <w:rPr>
              <w:b/>
              <w:bCs/>
              <w:i/>
              <w:iCs/>
              <w:lang w:val="en-US"/>
            </w:rPr>
            <w:fldChar w:fldCharType="begin"/>
          </w:r>
          <w:r w:rsidRPr="00233B69">
            <w:rPr>
              <w:b/>
              <w:bCs/>
              <w:i/>
              <w:iCs/>
              <w:lang w:val="en-US"/>
            </w:rPr>
            <w:instrText xml:space="preserve"> CITATION 38901 \l 1033 </w:instrText>
          </w:r>
          <w:r w:rsidRPr="00233B69">
            <w:rPr>
              <w:b/>
              <w:bCs/>
              <w:i/>
              <w:iCs/>
              <w:lang w:val="en-US"/>
            </w:rPr>
            <w:fldChar w:fldCharType="separate"/>
          </w:r>
          <w:r w:rsidRPr="00233B69">
            <w:rPr>
              <w:noProof/>
              <w:lang w:val="en-US"/>
            </w:rPr>
            <w:t>[2]</w:t>
          </w:r>
          <w:r w:rsidRPr="00233B69">
            <w:rPr>
              <w:b/>
              <w:bCs/>
              <w:i/>
              <w:iCs/>
              <w:lang w:val="en-US"/>
            </w:rPr>
            <w:fldChar w:fldCharType="end"/>
          </w:r>
        </w:sdtContent>
      </w:sdt>
      <w:r w:rsidRPr="00233B69">
        <w:rPr>
          <w:b/>
          <w:bCs/>
          <w:i/>
          <w:iCs/>
          <w:lang w:val="en-US"/>
        </w:rPr>
        <w:t xml:space="preserve"> as a starting point.</w:t>
      </w:r>
    </w:p>
    <w:p w14:paraId="430749CE" w14:textId="2C9AC962" w:rsidR="00B14C95" w:rsidRPr="00233B69" w:rsidRDefault="00B14C95" w:rsidP="00B14C95">
      <w:pPr>
        <w:rPr>
          <w:lang w:val="en-US"/>
        </w:rPr>
      </w:pPr>
      <w:r w:rsidRPr="00233B69">
        <w:rPr>
          <w:lang w:val="en-US"/>
        </w:rPr>
        <w:t xml:space="preserve">In RAN1#116bis, the following agreement was made </w:t>
      </w:r>
      <w:r w:rsidR="00412516" w:rsidRPr="00233B69">
        <w:rPr>
          <w:lang w:val="en-US"/>
        </w:rPr>
        <w:t>regarding</w:t>
      </w:r>
      <w:r w:rsidRPr="00233B69">
        <w:rPr>
          <w:lang w:val="en-US"/>
        </w:rPr>
        <w:t xml:space="preserve"> modeling target RCS.</w:t>
      </w:r>
    </w:p>
    <w:p w14:paraId="724D159A" w14:textId="77777777" w:rsidR="00B14C95" w:rsidRPr="00233B69" w:rsidRDefault="00B14C95" w:rsidP="00B14C95">
      <w:pPr>
        <w:spacing w:after="0"/>
        <w:ind w:firstLine="284"/>
        <w:rPr>
          <w:lang w:val="en-US"/>
        </w:rPr>
      </w:pPr>
      <w:r w:rsidRPr="00412516">
        <w:rPr>
          <w:b/>
          <w:bCs/>
          <w:highlight w:val="green"/>
          <w:lang w:val="en-US"/>
        </w:rPr>
        <w:t>Agreement</w:t>
      </w:r>
      <w:r w:rsidRPr="00233B69">
        <w:rPr>
          <w:highlight w:val="green"/>
          <w:lang w:val="en-US"/>
        </w:rPr>
        <w:t>​</w:t>
      </w:r>
    </w:p>
    <w:p w14:paraId="1242BA65" w14:textId="77777777" w:rsidR="00B14C95" w:rsidRPr="00233B69" w:rsidRDefault="00B14C95" w:rsidP="00B14C95">
      <w:pPr>
        <w:spacing w:after="0"/>
        <w:ind w:firstLine="284"/>
        <w:rPr>
          <w:i/>
          <w:iCs/>
          <w:lang w:val="en-US"/>
        </w:rPr>
      </w:pPr>
      <w:r w:rsidRPr="00412516">
        <w:rPr>
          <w:i/>
          <w:iCs/>
          <w:lang w:val="en-US"/>
        </w:rPr>
        <w:t xml:space="preserve">RCS of a physical object shows dependency to at least the following factors: </w:t>
      </w:r>
      <w:r w:rsidRPr="00233B69">
        <w:rPr>
          <w:i/>
          <w:iCs/>
          <w:lang w:val="en-US"/>
        </w:rPr>
        <w:t>​</w:t>
      </w:r>
    </w:p>
    <w:p w14:paraId="24F57B80" w14:textId="77777777" w:rsidR="00B14C95" w:rsidRPr="00233B69" w:rsidRDefault="00B14C95" w:rsidP="00B14C95">
      <w:pPr>
        <w:numPr>
          <w:ilvl w:val="0"/>
          <w:numId w:val="49"/>
        </w:numPr>
        <w:spacing w:after="0"/>
        <w:rPr>
          <w:i/>
          <w:iCs/>
          <w:lang w:val="en-US"/>
        </w:rPr>
      </w:pPr>
      <w:r w:rsidRPr="00412516">
        <w:rPr>
          <w:i/>
          <w:iCs/>
          <w:lang w:val="en-US"/>
        </w:rPr>
        <w:t>Type of the object</w:t>
      </w:r>
      <w:r w:rsidRPr="00233B69">
        <w:rPr>
          <w:i/>
          <w:iCs/>
          <w:lang w:val="en-US"/>
        </w:rPr>
        <w:t>​</w:t>
      </w:r>
    </w:p>
    <w:p w14:paraId="788FA9EC" w14:textId="77777777" w:rsidR="00B14C95" w:rsidRPr="00233B69" w:rsidRDefault="00B14C95" w:rsidP="00B14C95">
      <w:pPr>
        <w:numPr>
          <w:ilvl w:val="0"/>
          <w:numId w:val="49"/>
        </w:numPr>
        <w:spacing w:after="0"/>
        <w:rPr>
          <w:i/>
          <w:iCs/>
          <w:lang w:val="en-US"/>
        </w:rPr>
      </w:pPr>
      <w:r w:rsidRPr="00412516">
        <w:rPr>
          <w:i/>
          <w:iCs/>
          <w:lang w:val="en-US"/>
        </w:rPr>
        <w:t>The size of the object</w:t>
      </w:r>
      <w:r w:rsidRPr="00233B69">
        <w:rPr>
          <w:i/>
          <w:iCs/>
          <w:lang w:val="en-US"/>
        </w:rPr>
        <w:t>​</w:t>
      </w:r>
    </w:p>
    <w:p w14:paraId="3A76CD6D" w14:textId="77777777" w:rsidR="00B14C95" w:rsidRPr="00233B69" w:rsidRDefault="00B14C95" w:rsidP="00B14C95">
      <w:pPr>
        <w:numPr>
          <w:ilvl w:val="0"/>
          <w:numId w:val="49"/>
        </w:numPr>
        <w:spacing w:after="0"/>
        <w:rPr>
          <w:i/>
          <w:iCs/>
          <w:lang w:val="en-US"/>
        </w:rPr>
      </w:pPr>
      <w:r w:rsidRPr="00412516">
        <w:rPr>
          <w:i/>
          <w:iCs/>
          <w:lang w:val="en-US"/>
        </w:rPr>
        <w:t>The material of the object</w:t>
      </w:r>
      <w:r w:rsidRPr="00233B69">
        <w:rPr>
          <w:i/>
          <w:iCs/>
          <w:lang w:val="en-US"/>
        </w:rPr>
        <w:t>​</w:t>
      </w:r>
    </w:p>
    <w:p w14:paraId="7AB3B0D3" w14:textId="77777777" w:rsidR="00B14C95" w:rsidRPr="00233B69" w:rsidRDefault="00B14C95" w:rsidP="00B14C95">
      <w:pPr>
        <w:numPr>
          <w:ilvl w:val="0"/>
          <w:numId w:val="49"/>
        </w:numPr>
        <w:spacing w:after="0"/>
        <w:rPr>
          <w:i/>
          <w:iCs/>
          <w:lang w:val="en-US"/>
        </w:rPr>
      </w:pPr>
      <w:r w:rsidRPr="00412516">
        <w:rPr>
          <w:i/>
          <w:iCs/>
          <w:lang w:val="en-US"/>
        </w:rPr>
        <w:t>The shape of the object</w:t>
      </w:r>
      <w:r w:rsidRPr="00233B69">
        <w:rPr>
          <w:i/>
          <w:iCs/>
          <w:lang w:val="en-US"/>
        </w:rPr>
        <w:t>​</w:t>
      </w:r>
    </w:p>
    <w:p w14:paraId="5A9393E0" w14:textId="77777777" w:rsidR="00B14C95" w:rsidRPr="00233B69" w:rsidRDefault="00B14C95" w:rsidP="00B14C95">
      <w:pPr>
        <w:numPr>
          <w:ilvl w:val="0"/>
          <w:numId w:val="49"/>
        </w:numPr>
        <w:spacing w:after="0"/>
        <w:rPr>
          <w:i/>
          <w:iCs/>
          <w:lang w:val="en-US"/>
        </w:rPr>
      </w:pPr>
      <w:r w:rsidRPr="00412516">
        <w:rPr>
          <w:i/>
          <w:iCs/>
          <w:lang w:val="en-US"/>
        </w:rPr>
        <w:t>Orientation of the object</w:t>
      </w:r>
      <w:r w:rsidRPr="00233B69">
        <w:rPr>
          <w:i/>
          <w:iCs/>
          <w:lang w:val="en-US"/>
        </w:rPr>
        <w:t>​</w:t>
      </w:r>
    </w:p>
    <w:p w14:paraId="6A9CD0B7" w14:textId="77777777" w:rsidR="00B14C95" w:rsidRPr="00233B69" w:rsidRDefault="00B14C95" w:rsidP="00B14C95">
      <w:pPr>
        <w:numPr>
          <w:ilvl w:val="0"/>
          <w:numId w:val="49"/>
        </w:numPr>
        <w:spacing w:after="0"/>
        <w:rPr>
          <w:i/>
          <w:iCs/>
          <w:lang w:val="en-US"/>
        </w:rPr>
      </w:pPr>
      <w:r w:rsidRPr="00412516">
        <w:rPr>
          <w:i/>
          <w:iCs/>
          <w:lang w:val="en-US"/>
        </w:rPr>
        <w:t>FFS: Distance between Tx/Rx and the object</w:t>
      </w:r>
      <w:r w:rsidRPr="00233B69">
        <w:rPr>
          <w:i/>
          <w:iCs/>
          <w:lang w:val="en-US"/>
        </w:rPr>
        <w:t>​</w:t>
      </w:r>
    </w:p>
    <w:p w14:paraId="1CFFDC3E" w14:textId="77777777" w:rsidR="00B14C95" w:rsidRPr="00233B69" w:rsidRDefault="00B14C95" w:rsidP="00B14C95">
      <w:pPr>
        <w:numPr>
          <w:ilvl w:val="0"/>
          <w:numId w:val="49"/>
        </w:numPr>
        <w:spacing w:after="0"/>
        <w:rPr>
          <w:i/>
          <w:iCs/>
          <w:lang w:val="en-US"/>
        </w:rPr>
      </w:pPr>
      <w:r w:rsidRPr="00412516">
        <w:rPr>
          <w:i/>
          <w:iCs/>
          <w:lang w:val="en-US"/>
        </w:rPr>
        <w:t>The incident angle and scatter angle</w:t>
      </w:r>
      <w:r w:rsidRPr="00233B69">
        <w:rPr>
          <w:i/>
          <w:iCs/>
          <w:lang w:val="en-US"/>
        </w:rPr>
        <w:t>​</w:t>
      </w:r>
    </w:p>
    <w:p w14:paraId="1EB0EF3F" w14:textId="77777777" w:rsidR="00B14C95" w:rsidRPr="00233B69" w:rsidRDefault="00B14C95" w:rsidP="00B14C95">
      <w:pPr>
        <w:numPr>
          <w:ilvl w:val="0"/>
          <w:numId w:val="49"/>
        </w:numPr>
        <w:spacing w:after="0"/>
        <w:rPr>
          <w:i/>
          <w:iCs/>
          <w:lang w:val="en-US"/>
        </w:rPr>
      </w:pPr>
      <w:r w:rsidRPr="00412516">
        <w:rPr>
          <w:i/>
          <w:iCs/>
          <w:lang w:val="en-US"/>
        </w:rPr>
        <w:t>The carrier frequency</w:t>
      </w:r>
      <w:r w:rsidRPr="00233B69">
        <w:rPr>
          <w:i/>
          <w:iCs/>
          <w:lang w:val="en-US"/>
        </w:rPr>
        <w:t>​</w:t>
      </w:r>
    </w:p>
    <w:p w14:paraId="04D70A9F" w14:textId="77777777" w:rsidR="00B14C95" w:rsidRPr="00233B69" w:rsidRDefault="00B14C95" w:rsidP="00B14C95">
      <w:pPr>
        <w:numPr>
          <w:ilvl w:val="0"/>
          <w:numId w:val="49"/>
        </w:numPr>
        <w:spacing w:after="0"/>
        <w:rPr>
          <w:i/>
          <w:iCs/>
          <w:lang w:val="en-US"/>
        </w:rPr>
      </w:pPr>
      <w:r w:rsidRPr="00412516">
        <w:rPr>
          <w:i/>
          <w:iCs/>
          <w:lang w:val="en-US"/>
        </w:rPr>
        <w:t>polarization of the transmitter and receiver</w:t>
      </w:r>
      <w:r w:rsidRPr="00233B69">
        <w:rPr>
          <w:i/>
          <w:iCs/>
          <w:lang w:val="en-US"/>
        </w:rPr>
        <w:t>​</w:t>
      </w:r>
    </w:p>
    <w:p w14:paraId="48BF3B38" w14:textId="77777777" w:rsidR="00B14C95" w:rsidRPr="00233B69" w:rsidRDefault="00B14C95" w:rsidP="00B14C95">
      <w:pPr>
        <w:numPr>
          <w:ilvl w:val="0"/>
          <w:numId w:val="49"/>
        </w:numPr>
        <w:spacing w:after="0"/>
        <w:rPr>
          <w:i/>
          <w:iCs/>
          <w:lang w:val="en-US"/>
        </w:rPr>
      </w:pPr>
      <w:r w:rsidRPr="00412516">
        <w:rPr>
          <w:i/>
          <w:iCs/>
          <w:lang w:val="en-US"/>
        </w:rPr>
        <w:t>FFS Temporal or spatial consistency</w:t>
      </w:r>
      <w:r w:rsidRPr="00233B69">
        <w:rPr>
          <w:i/>
          <w:iCs/>
          <w:lang w:val="en-US"/>
        </w:rPr>
        <w:t>​</w:t>
      </w:r>
    </w:p>
    <w:p w14:paraId="6B4FBBCB" w14:textId="77777777" w:rsidR="00B14C95" w:rsidRPr="00233B69" w:rsidRDefault="00B14C95" w:rsidP="00B14C95">
      <w:pPr>
        <w:numPr>
          <w:ilvl w:val="0"/>
          <w:numId w:val="49"/>
        </w:numPr>
        <w:spacing w:after="0"/>
        <w:rPr>
          <w:i/>
          <w:iCs/>
          <w:lang w:val="en-US"/>
        </w:rPr>
      </w:pPr>
      <w:r w:rsidRPr="00412516">
        <w:rPr>
          <w:i/>
          <w:iCs/>
          <w:lang w:val="en-US"/>
        </w:rPr>
        <w:t>FFS antenna pattern</w:t>
      </w:r>
      <w:r w:rsidRPr="00233B69">
        <w:rPr>
          <w:i/>
          <w:iCs/>
          <w:lang w:val="en-US"/>
        </w:rPr>
        <w:t>​</w:t>
      </w:r>
    </w:p>
    <w:p w14:paraId="6CE43C86" w14:textId="77777777" w:rsidR="00B14C95" w:rsidRPr="00233B69" w:rsidRDefault="00B14C95" w:rsidP="00B14C95">
      <w:pPr>
        <w:spacing w:after="0"/>
        <w:ind w:left="360"/>
        <w:rPr>
          <w:i/>
          <w:iCs/>
          <w:lang w:val="en-US"/>
        </w:rPr>
      </w:pPr>
      <w:r w:rsidRPr="00412516">
        <w:rPr>
          <w:i/>
          <w:iCs/>
          <w:lang w:val="en-US"/>
        </w:rPr>
        <w:t>FFS whether/how to model the above factors in the CR, e.g. with an RCS model with a scattering point</w:t>
      </w:r>
    </w:p>
    <w:p w14:paraId="6B21AECA" w14:textId="77777777" w:rsidR="00B14C95" w:rsidRPr="00233B69" w:rsidRDefault="00B14C95" w:rsidP="00B14C95">
      <w:pPr>
        <w:rPr>
          <w:highlight w:val="yellow"/>
          <w:lang w:val="en-US"/>
        </w:rPr>
      </w:pPr>
    </w:p>
    <w:p w14:paraId="5D2E11A8" w14:textId="492C7531" w:rsidR="00B14C95" w:rsidRPr="00233B69" w:rsidRDefault="00B14C95" w:rsidP="00B14C95">
      <w:pPr>
        <w:rPr>
          <w:lang w:val="en-US"/>
        </w:rPr>
      </w:pPr>
      <w:r w:rsidRPr="00233B69">
        <w:rPr>
          <w:lang w:val="en-US"/>
        </w:rPr>
        <w:t xml:space="preserve">While </w:t>
      </w:r>
      <w:r w:rsidR="00412516" w:rsidRPr="00233B69">
        <w:rPr>
          <w:lang w:val="en-US"/>
        </w:rPr>
        <w:t>all</w:t>
      </w:r>
      <w:r w:rsidRPr="00233B69">
        <w:rPr>
          <w:lang w:val="en-US"/>
        </w:rPr>
        <w:t xml:space="preserve"> the factors identified have a known effect on the RCS of a target, a fully parameterized model of each of these factors would require very detailed characterization of each of the targets being studied, which extends beyond the scope of the Rel-19 study for ISAC channel modeling. A more reasonable approach would be to model the RCS as a random variable whose parameters are dependent on a subset of the most critical factors identified. A reasonable starting point for the most critical factors includes the following list:</w:t>
      </w:r>
    </w:p>
    <w:p w14:paraId="4B683405" w14:textId="77777777" w:rsidR="00B14C95" w:rsidRPr="00233B69" w:rsidRDefault="00B14C95" w:rsidP="00B14C95">
      <w:pPr>
        <w:pStyle w:val="ListParagraph"/>
        <w:numPr>
          <w:ilvl w:val="0"/>
          <w:numId w:val="50"/>
        </w:numPr>
        <w:rPr>
          <w:sz w:val="20"/>
          <w:szCs w:val="20"/>
          <w:lang w:val="en-US"/>
        </w:rPr>
      </w:pPr>
      <w:r w:rsidRPr="00233B69">
        <w:rPr>
          <w:sz w:val="20"/>
          <w:szCs w:val="20"/>
          <w:lang w:val="en-US"/>
        </w:rPr>
        <w:t>Target type, i.e., UAV, pedestrian, automobile, etc.</w:t>
      </w:r>
    </w:p>
    <w:p w14:paraId="77A0836C" w14:textId="77777777" w:rsidR="00B14C95" w:rsidRPr="00233B69" w:rsidRDefault="00B14C95" w:rsidP="00B14C95">
      <w:pPr>
        <w:pStyle w:val="ListParagraph"/>
        <w:numPr>
          <w:ilvl w:val="0"/>
          <w:numId w:val="50"/>
        </w:numPr>
        <w:rPr>
          <w:sz w:val="20"/>
          <w:szCs w:val="20"/>
          <w:lang w:val="en-US"/>
        </w:rPr>
      </w:pPr>
      <w:r w:rsidRPr="00233B69">
        <w:rPr>
          <w:sz w:val="20"/>
          <w:szCs w:val="20"/>
          <w:lang w:val="en-US"/>
        </w:rPr>
        <w:t>Either</w:t>
      </w:r>
    </w:p>
    <w:p w14:paraId="63DEBDBE" w14:textId="77777777" w:rsidR="00B14C95" w:rsidRPr="00233B69" w:rsidRDefault="00B14C95" w:rsidP="00B14C95">
      <w:pPr>
        <w:pStyle w:val="ListParagraph"/>
        <w:numPr>
          <w:ilvl w:val="1"/>
          <w:numId w:val="50"/>
        </w:numPr>
        <w:rPr>
          <w:sz w:val="20"/>
          <w:szCs w:val="20"/>
          <w:lang w:val="en-US"/>
        </w:rPr>
      </w:pPr>
      <w:r w:rsidRPr="00233B69">
        <w:rPr>
          <w:sz w:val="20"/>
          <w:szCs w:val="20"/>
          <w:lang w:val="en-US"/>
        </w:rPr>
        <w:t>Incident angle and scattered angle</w:t>
      </w:r>
    </w:p>
    <w:p w14:paraId="7322176F" w14:textId="77777777" w:rsidR="00B14C95" w:rsidRPr="00233B69" w:rsidRDefault="00B14C95" w:rsidP="00B14C95">
      <w:pPr>
        <w:pStyle w:val="ListParagraph"/>
        <w:numPr>
          <w:ilvl w:val="1"/>
          <w:numId w:val="50"/>
        </w:numPr>
        <w:rPr>
          <w:sz w:val="20"/>
          <w:szCs w:val="20"/>
          <w:lang w:val="en-US"/>
        </w:rPr>
      </w:pPr>
      <w:r w:rsidRPr="00233B69">
        <w:rPr>
          <w:sz w:val="20"/>
          <w:szCs w:val="20"/>
          <w:lang w:val="en-US"/>
        </w:rPr>
        <w:t>Offset angle between incident ray and scattered ray</w:t>
      </w:r>
    </w:p>
    <w:p w14:paraId="7DE9EF5D" w14:textId="77777777" w:rsidR="00B14C95" w:rsidRPr="00233B69" w:rsidRDefault="00B14C95" w:rsidP="00B14C95">
      <w:pPr>
        <w:pStyle w:val="ListParagraph"/>
        <w:numPr>
          <w:ilvl w:val="0"/>
          <w:numId w:val="50"/>
        </w:numPr>
        <w:rPr>
          <w:sz w:val="20"/>
          <w:szCs w:val="20"/>
          <w:lang w:val="en-US"/>
        </w:rPr>
      </w:pPr>
      <w:r w:rsidRPr="00233B69">
        <w:rPr>
          <w:sz w:val="20"/>
          <w:szCs w:val="20"/>
          <w:lang w:val="en-US"/>
        </w:rPr>
        <w:t>Carrier frequency</w:t>
      </w:r>
    </w:p>
    <w:p w14:paraId="1290AE4F" w14:textId="77777777" w:rsidR="00B14C95" w:rsidRPr="00233B69" w:rsidRDefault="00B14C95" w:rsidP="00B14C95">
      <w:pPr>
        <w:pStyle w:val="ListParagraph"/>
        <w:numPr>
          <w:ilvl w:val="0"/>
          <w:numId w:val="50"/>
        </w:numPr>
        <w:rPr>
          <w:sz w:val="20"/>
          <w:szCs w:val="20"/>
          <w:lang w:val="en-US"/>
        </w:rPr>
      </w:pPr>
      <w:r w:rsidRPr="00233B69">
        <w:rPr>
          <w:sz w:val="20"/>
          <w:szCs w:val="20"/>
          <w:lang w:val="en-US"/>
        </w:rPr>
        <w:t>Target size, i.e., large UAV, commercial truck, etc.</w:t>
      </w:r>
    </w:p>
    <w:p w14:paraId="537BD95A" w14:textId="77777777" w:rsidR="00B14C95" w:rsidRPr="00233B69" w:rsidRDefault="00B14C95" w:rsidP="00B14C95">
      <w:pPr>
        <w:spacing w:after="0"/>
        <w:rPr>
          <w:lang w:val="en-US"/>
        </w:rPr>
      </w:pPr>
    </w:p>
    <w:p w14:paraId="514E2491" w14:textId="77777777" w:rsidR="00B14C95" w:rsidRPr="00233B69" w:rsidRDefault="00B14C95" w:rsidP="00B14C95">
      <w:pPr>
        <w:spacing w:after="0"/>
        <w:rPr>
          <w:lang w:val="en-US"/>
        </w:rPr>
      </w:pPr>
      <w:r w:rsidRPr="00233B69">
        <w:rPr>
          <w:lang w:val="en-US"/>
        </w:rPr>
        <w:t>Further study is needed to identify how each of these factors may affect the mean and variance of the target RCS to ensure that the modeled RCS matches observed statistics for experimental measurements. As the study has identified at least the inclusion of UAVs, pedestrians, automobiles, AGVs, and roadside hazards, the number of relevant parameters for the RCS model of a target is already significant. To limit calibration efforts, it may be valuable to further reduce the dependency on some of the identified factors. For example, automobiles may exhibit a continuous RCS over the range of all automobile size. In that case it may be preferrable not to have automobile size a determining factor in RCS for each size of vehicle, but rather define the RCS for automobiles as a single variable with a larger variance.</w:t>
      </w:r>
    </w:p>
    <w:p w14:paraId="0B9CDD30" w14:textId="07DA4FA5" w:rsidR="00B14C95" w:rsidRPr="00233B69" w:rsidRDefault="00B14C95" w:rsidP="00B14C95">
      <w:pPr>
        <w:rPr>
          <w:highlight w:val="yellow"/>
          <w:lang w:val="en-US"/>
        </w:rPr>
      </w:pPr>
    </w:p>
    <w:p w14:paraId="46B17892" w14:textId="1940C571" w:rsidR="00722B42" w:rsidRPr="00233B69" w:rsidRDefault="00722B42" w:rsidP="00722B42">
      <w:pPr>
        <w:ind w:left="1418" w:hanging="1134"/>
        <w:rPr>
          <w:b/>
          <w:bCs/>
          <w:i/>
          <w:iCs/>
          <w:lang w:val="en-US"/>
        </w:rPr>
      </w:pPr>
      <w:r w:rsidRPr="00233B69">
        <w:rPr>
          <w:b/>
          <w:bCs/>
          <w:i/>
          <w:iCs/>
          <w:lang w:val="en-US"/>
        </w:rPr>
        <w:t xml:space="preserve">Proposal </w:t>
      </w:r>
      <w:r w:rsidR="00412516">
        <w:rPr>
          <w:b/>
          <w:bCs/>
          <w:i/>
          <w:iCs/>
          <w:lang w:val="en-US"/>
        </w:rPr>
        <w:t>11</w:t>
      </w:r>
      <w:r w:rsidRPr="00233B69">
        <w:rPr>
          <w:b/>
          <w:bCs/>
          <w:i/>
          <w:iCs/>
          <w:lang w:val="en-US"/>
        </w:rPr>
        <w:t>:</w:t>
      </w:r>
      <w:r w:rsidRPr="00233B69">
        <w:rPr>
          <w:b/>
          <w:bCs/>
          <w:i/>
          <w:iCs/>
          <w:lang w:val="en-US"/>
        </w:rPr>
        <w:tab/>
        <w:t xml:space="preserve">Further study how the RCS of a target may be modeled at least as a </w:t>
      </w:r>
      <w:r w:rsidR="00B14C95" w:rsidRPr="00233B69">
        <w:rPr>
          <w:b/>
          <w:bCs/>
          <w:i/>
          <w:iCs/>
          <w:lang w:val="en-US"/>
        </w:rPr>
        <w:t>random variable</w:t>
      </w:r>
      <w:r w:rsidRPr="00233B69">
        <w:rPr>
          <w:b/>
          <w:bCs/>
          <w:i/>
          <w:iCs/>
          <w:lang w:val="en-US"/>
        </w:rPr>
        <w:t xml:space="preserve"> </w:t>
      </w:r>
      <w:r w:rsidR="00412516" w:rsidRPr="00233B69">
        <w:rPr>
          <w:b/>
          <w:bCs/>
          <w:i/>
          <w:iCs/>
          <w:lang w:val="en-US"/>
        </w:rPr>
        <w:t>who’s</w:t>
      </w:r>
      <w:r w:rsidRPr="00233B69">
        <w:rPr>
          <w:b/>
          <w:bCs/>
          <w:i/>
          <w:iCs/>
          <w:lang w:val="en-US"/>
        </w:rPr>
        <w:t xml:space="preserve"> </w:t>
      </w:r>
      <w:proofErr w:type="gramStart"/>
      <w:r w:rsidRPr="00233B69">
        <w:rPr>
          <w:b/>
          <w:bCs/>
          <w:i/>
          <w:iCs/>
          <w:lang w:val="en-US"/>
        </w:rPr>
        <w:t>mean</w:t>
      </w:r>
      <w:proofErr w:type="gramEnd"/>
      <w:r w:rsidRPr="00233B69">
        <w:rPr>
          <w:b/>
          <w:bCs/>
          <w:i/>
          <w:iCs/>
          <w:lang w:val="en-US"/>
        </w:rPr>
        <w:t xml:space="preserve"> and variance are dependent on the following factors: </w:t>
      </w:r>
    </w:p>
    <w:p w14:paraId="216B58CD" w14:textId="77777777" w:rsidR="00722B42" w:rsidRPr="00233B69" w:rsidRDefault="00722B42" w:rsidP="00722B42">
      <w:pPr>
        <w:pStyle w:val="ListParagraph"/>
        <w:numPr>
          <w:ilvl w:val="0"/>
          <w:numId w:val="48"/>
        </w:numPr>
        <w:ind w:left="1843"/>
        <w:rPr>
          <w:b/>
          <w:bCs/>
          <w:i/>
          <w:iCs/>
          <w:sz w:val="20"/>
          <w:szCs w:val="20"/>
          <w:lang w:val="en-US"/>
        </w:rPr>
      </w:pPr>
      <w:r w:rsidRPr="00233B69">
        <w:rPr>
          <w:b/>
          <w:bCs/>
          <w:i/>
          <w:iCs/>
          <w:sz w:val="20"/>
          <w:szCs w:val="20"/>
          <w:lang w:val="en-US"/>
        </w:rPr>
        <w:t>Target type, i.e., UAV, pedestrian, automobile, etc.</w:t>
      </w:r>
    </w:p>
    <w:p w14:paraId="2E3A6932" w14:textId="77777777" w:rsidR="00722B42" w:rsidRPr="00233B69" w:rsidRDefault="00722B42" w:rsidP="00722B42">
      <w:pPr>
        <w:pStyle w:val="ListParagraph"/>
        <w:numPr>
          <w:ilvl w:val="0"/>
          <w:numId w:val="48"/>
        </w:numPr>
        <w:ind w:left="1843"/>
        <w:rPr>
          <w:b/>
          <w:bCs/>
          <w:i/>
          <w:iCs/>
          <w:sz w:val="20"/>
          <w:szCs w:val="20"/>
          <w:lang w:val="en-US"/>
        </w:rPr>
      </w:pPr>
      <w:r w:rsidRPr="00233B69">
        <w:rPr>
          <w:b/>
          <w:bCs/>
          <w:i/>
          <w:iCs/>
          <w:sz w:val="20"/>
          <w:szCs w:val="20"/>
          <w:lang w:val="en-US"/>
        </w:rPr>
        <w:t>Either</w:t>
      </w:r>
    </w:p>
    <w:p w14:paraId="11E269E6" w14:textId="77777777" w:rsidR="00722B42" w:rsidRPr="00233B69" w:rsidRDefault="00722B42" w:rsidP="00722B42">
      <w:pPr>
        <w:pStyle w:val="ListParagraph"/>
        <w:numPr>
          <w:ilvl w:val="1"/>
          <w:numId w:val="48"/>
        </w:numPr>
        <w:ind w:left="1843" w:firstLine="0"/>
        <w:rPr>
          <w:b/>
          <w:bCs/>
          <w:i/>
          <w:iCs/>
          <w:sz w:val="20"/>
          <w:szCs w:val="20"/>
          <w:lang w:val="en-US"/>
        </w:rPr>
      </w:pPr>
      <w:r w:rsidRPr="00233B69">
        <w:rPr>
          <w:b/>
          <w:bCs/>
          <w:i/>
          <w:iCs/>
          <w:sz w:val="20"/>
          <w:szCs w:val="20"/>
          <w:lang w:val="en-US"/>
        </w:rPr>
        <w:t>Incident angle and scattered angle</w:t>
      </w:r>
    </w:p>
    <w:p w14:paraId="36056204" w14:textId="77777777" w:rsidR="00722B42" w:rsidRPr="00233B69" w:rsidRDefault="00722B42" w:rsidP="00722B42">
      <w:pPr>
        <w:pStyle w:val="ListParagraph"/>
        <w:numPr>
          <w:ilvl w:val="1"/>
          <w:numId w:val="48"/>
        </w:numPr>
        <w:ind w:left="1843" w:firstLine="0"/>
        <w:rPr>
          <w:b/>
          <w:bCs/>
          <w:i/>
          <w:iCs/>
          <w:sz w:val="20"/>
          <w:szCs w:val="20"/>
          <w:lang w:val="en-US"/>
        </w:rPr>
      </w:pPr>
      <w:r w:rsidRPr="00233B69">
        <w:rPr>
          <w:b/>
          <w:bCs/>
          <w:i/>
          <w:iCs/>
          <w:sz w:val="20"/>
          <w:szCs w:val="20"/>
          <w:lang w:val="en-US"/>
        </w:rPr>
        <w:t>Offset angle between incident ray and scattered ray</w:t>
      </w:r>
    </w:p>
    <w:p w14:paraId="078DF58B" w14:textId="77777777" w:rsidR="00722B42" w:rsidRPr="00233B69" w:rsidRDefault="00722B42" w:rsidP="00722B42">
      <w:pPr>
        <w:pStyle w:val="ListParagraph"/>
        <w:numPr>
          <w:ilvl w:val="0"/>
          <w:numId w:val="48"/>
        </w:numPr>
        <w:ind w:left="1843"/>
        <w:rPr>
          <w:b/>
          <w:bCs/>
          <w:i/>
          <w:iCs/>
          <w:sz w:val="20"/>
          <w:szCs w:val="20"/>
          <w:lang w:val="en-US"/>
        </w:rPr>
      </w:pPr>
      <w:r w:rsidRPr="00233B69">
        <w:rPr>
          <w:b/>
          <w:bCs/>
          <w:i/>
          <w:iCs/>
          <w:sz w:val="20"/>
          <w:szCs w:val="20"/>
          <w:lang w:val="en-US"/>
        </w:rPr>
        <w:t>Carrier frequency</w:t>
      </w:r>
    </w:p>
    <w:p w14:paraId="6C1190E9" w14:textId="77777777" w:rsidR="00722B42" w:rsidRPr="00233B69" w:rsidRDefault="00722B42" w:rsidP="00722B42">
      <w:pPr>
        <w:pStyle w:val="ListParagraph"/>
        <w:numPr>
          <w:ilvl w:val="0"/>
          <w:numId w:val="48"/>
        </w:numPr>
        <w:spacing w:after="240"/>
        <w:ind w:left="1843"/>
        <w:rPr>
          <w:b/>
          <w:bCs/>
          <w:i/>
          <w:iCs/>
          <w:sz w:val="20"/>
          <w:szCs w:val="20"/>
          <w:lang w:val="en-US"/>
        </w:rPr>
      </w:pPr>
      <w:r w:rsidRPr="00233B69">
        <w:rPr>
          <w:b/>
          <w:bCs/>
          <w:i/>
          <w:iCs/>
          <w:sz w:val="20"/>
          <w:szCs w:val="20"/>
          <w:lang w:val="en-US"/>
        </w:rPr>
        <w:t>Target size, i.e., large UAV, commercial truck, etc.</w:t>
      </w:r>
    </w:p>
    <w:p w14:paraId="17D7BDE6" w14:textId="5350281A" w:rsidR="002F6CCE" w:rsidRPr="00233B69" w:rsidRDefault="00085A2D" w:rsidP="002F6CCE">
      <w:pPr>
        <w:pStyle w:val="Heading1"/>
        <w:rPr>
          <w:lang w:val="en-US"/>
        </w:rPr>
      </w:pPr>
      <w:r w:rsidRPr="00233B69">
        <w:rPr>
          <w:lang w:val="en-US"/>
        </w:rPr>
        <w:lastRenderedPageBreak/>
        <w:t>Conclusion</w:t>
      </w:r>
    </w:p>
    <w:p w14:paraId="543A7D42" w14:textId="47D60FC8" w:rsidR="00412516" w:rsidRDefault="00412516" w:rsidP="00085A2D">
      <w:pPr>
        <w:rPr>
          <w:rStyle w:val="eop"/>
          <w:color w:val="000000"/>
          <w:shd w:val="clear" w:color="auto" w:fill="FFFFFF"/>
        </w:rPr>
      </w:pPr>
      <w:r>
        <w:rPr>
          <w:rStyle w:val="normaltextrun"/>
          <w:color w:val="000000"/>
          <w:shd w:val="clear" w:color="auto" w:fill="FFFFFF"/>
        </w:rPr>
        <w:t xml:space="preserve">In this contribution, we make the following observations regarding use cases scenarios for ISAC channel </w:t>
      </w:r>
      <w:r>
        <w:rPr>
          <w:rStyle w:val="normaltextrun"/>
          <w:color w:val="000000"/>
          <w:shd w:val="clear" w:color="auto" w:fill="FFFFFF"/>
        </w:rPr>
        <w:t>modelling</w:t>
      </w:r>
      <w:r>
        <w:rPr>
          <w:rStyle w:val="normaltextrun"/>
          <w:color w:val="000000"/>
          <w:shd w:val="clear" w:color="auto" w:fill="FFFFFF"/>
        </w:rPr>
        <w:t>:</w:t>
      </w:r>
      <w:r>
        <w:rPr>
          <w:rStyle w:val="eop"/>
          <w:color w:val="000000"/>
          <w:shd w:val="clear" w:color="auto" w:fill="FFFFFF"/>
        </w:rPr>
        <w:t> </w:t>
      </w:r>
    </w:p>
    <w:p w14:paraId="1110132C" w14:textId="77777777" w:rsidR="00412516" w:rsidRPr="00233B69" w:rsidRDefault="00412516" w:rsidP="00412516">
      <w:pPr>
        <w:ind w:left="1843" w:hanging="1559"/>
        <w:rPr>
          <w:b/>
          <w:bCs/>
          <w:i/>
          <w:iCs/>
          <w:lang w:val="en-US"/>
        </w:rPr>
      </w:pPr>
      <w:r w:rsidRPr="00233B69">
        <w:rPr>
          <w:b/>
          <w:bCs/>
          <w:i/>
          <w:iCs/>
          <w:lang w:val="en-US"/>
        </w:rPr>
        <w:t xml:space="preserve">Observation </w:t>
      </w:r>
      <w:r>
        <w:rPr>
          <w:b/>
          <w:bCs/>
          <w:i/>
          <w:iCs/>
          <w:lang w:val="en-US"/>
        </w:rPr>
        <w:t>1</w:t>
      </w:r>
      <w:r w:rsidRPr="00233B69">
        <w:rPr>
          <w:b/>
          <w:bCs/>
          <w:i/>
          <w:iCs/>
          <w:lang w:val="en-US"/>
        </w:rPr>
        <w:t>:</w:t>
      </w:r>
      <w:r w:rsidRPr="00233B69">
        <w:rPr>
          <w:b/>
          <w:bCs/>
          <w:i/>
          <w:iCs/>
          <w:lang w:val="en-US"/>
        </w:rPr>
        <w:tab/>
        <w:t xml:space="preserve">Multi-path interactions with the ground may be modeled using the procedure defined in Section 7.6.8 of </w:t>
      </w:r>
      <w:sdt>
        <w:sdtPr>
          <w:rPr>
            <w:b/>
            <w:bCs/>
            <w:i/>
            <w:iCs/>
            <w:lang w:val="en-US"/>
          </w:rPr>
          <w:id w:val="-1180192609"/>
          <w:citation/>
        </w:sdtPr>
        <w:sdtContent>
          <w:r w:rsidRPr="00233B69">
            <w:rPr>
              <w:b/>
              <w:bCs/>
              <w:i/>
              <w:iCs/>
              <w:lang w:val="en-US"/>
            </w:rPr>
            <w:fldChar w:fldCharType="begin"/>
          </w:r>
          <w:r w:rsidRPr="00233B69">
            <w:rPr>
              <w:b/>
              <w:bCs/>
              <w:i/>
              <w:iCs/>
              <w:lang w:val="en-US"/>
            </w:rPr>
            <w:instrText xml:space="preserve"> CITATION 38901 \l 1033 </w:instrText>
          </w:r>
          <w:r w:rsidRPr="00233B69">
            <w:rPr>
              <w:b/>
              <w:bCs/>
              <w:i/>
              <w:iCs/>
              <w:lang w:val="en-US"/>
            </w:rPr>
            <w:fldChar w:fldCharType="separate"/>
          </w:r>
          <w:r w:rsidRPr="00233B69">
            <w:rPr>
              <w:noProof/>
              <w:lang w:val="en-US"/>
            </w:rPr>
            <w:t>[2]</w:t>
          </w:r>
          <w:r w:rsidRPr="00233B69">
            <w:rPr>
              <w:b/>
              <w:bCs/>
              <w:i/>
              <w:iCs/>
              <w:lang w:val="en-US"/>
            </w:rPr>
            <w:fldChar w:fldCharType="end"/>
          </w:r>
        </w:sdtContent>
      </w:sdt>
    </w:p>
    <w:p w14:paraId="6822071D" w14:textId="77777777" w:rsidR="00412516" w:rsidRPr="00233B69" w:rsidRDefault="00412516" w:rsidP="00412516">
      <w:pPr>
        <w:ind w:left="1843" w:hanging="1559"/>
        <w:rPr>
          <w:b/>
          <w:bCs/>
          <w:i/>
          <w:iCs/>
          <w:lang w:val="en-US"/>
        </w:rPr>
      </w:pPr>
      <w:r w:rsidRPr="00233B69">
        <w:rPr>
          <w:b/>
          <w:bCs/>
          <w:i/>
          <w:iCs/>
          <w:lang w:val="en-US"/>
        </w:rPr>
        <w:t xml:space="preserve">Observation </w:t>
      </w:r>
      <w:r>
        <w:rPr>
          <w:b/>
          <w:bCs/>
          <w:i/>
          <w:iCs/>
          <w:lang w:val="en-US"/>
        </w:rPr>
        <w:t>2</w:t>
      </w:r>
      <w:r w:rsidRPr="00233B69">
        <w:rPr>
          <w:b/>
          <w:bCs/>
          <w:i/>
          <w:iCs/>
          <w:lang w:val="en-US"/>
        </w:rPr>
        <w:t>:</w:t>
      </w:r>
      <w:r w:rsidRPr="00233B69">
        <w:rPr>
          <w:b/>
          <w:bCs/>
          <w:i/>
          <w:iCs/>
          <w:lang w:val="en-US"/>
        </w:rPr>
        <w:tab/>
        <w:t>In outdoor walls and ceilings may not be modeled continuous surfaces within the deployment scenario.</w:t>
      </w:r>
    </w:p>
    <w:p w14:paraId="4AFE3303" w14:textId="77777777" w:rsidR="00412516" w:rsidRPr="00233B69" w:rsidRDefault="00412516" w:rsidP="00412516">
      <w:pPr>
        <w:ind w:left="1843" w:hanging="1559"/>
        <w:rPr>
          <w:b/>
          <w:bCs/>
          <w:i/>
          <w:iCs/>
          <w:lang w:val="en-US"/>
        </w:rPr>
      </w:pPr>
      <w:r w:rsidRPr="00233B69">
        <w:rPr>
          <w:b/>
          <w:bCs/>
          <w:i/>
          <w:iCs/>
          <w:lang w:val="en-US"/>
        </w:rPr>
        <w:t xml:space="preserve">Observation </w:t>
      </w:r>
      <w:r>
        <w:rPr>
          <w:b/>
          <w:bCs/>
          <w:i/>
          <w:iCs/>
          <w:lang w:val="en-US"/>
        </w:rPr>
        <w:t>3</w:t>
      </w:r>
      <w:r w:rsidRPr="00233B69">
        <w:rPr>
          <w:b/>
          <w:bCs/>
          <w:i/>
          <w:iCs/>
          <w:lang w:val="en-US"/>
        </w:rPr>
        <w:t>:</w:t>
      </w:r>
      <w:r w:rsidRPr="00233B69">
        <w:rPr>
          <w:b/>
          <w:bCs/>
          <w:i/>
          <w:iCs/>
          <w:lang w:val="en-US"/>
        </w:rPr>
        <w:tab/>
        <w:t>NLOS paths in TR 38.901 are defined according to their angle-of-departure, angle-of-arrival, propagation delay, and channel coefficient without explicit modeling of the number of multi-path interactions between the transmitter and receiver.</w:t>
      </w:r>
    </w:p>
    <w:p w14:paraId="0F0D8107" w14:textId="77777777" w:rsidR="00412516" w:rsidRPr="00233B69" w:rsidRDefault="00412516" w:rsidP="00412516">
      <w:pPr>
        <w:ind w:left="1843" w:hanging="1559"/>
        <w:rPr>
          <w:b/>
          <w:bCs/>
          <w:i/>
          <w:iCs/>
          <w:lang w:val="en-US"/>
        </w:rPr>
      </w:pPr>
      <w:r w:rsidRPr="00233B69">
        <w:rPr>
          <w:b/>
          <w:bCs/>
          <w:i/>
          <w:iCs/>
          <w:lang w:val="en-US"/>
        </w:rPr>
        <w:t xml:space="preserve">Observation </w:t>
      </w:r>
      <w:r>
        <w:rPr>
          <w:b/>
          <w:bCs/>
          <w:i/>
          <w:iCs/>
          <w:lang w:val="en-US"/>
        </w:rPr>
        <w:t>4</w:t>
      </w:r>
      <w:r w:rsidRPr="00233B69">
        <w:rPr>
          <w:b/>
          <w:bCs/>
          <w:i/>
          <w:iCs/>
          <w:lang w:val="en-US"/>
        </w:rPr>
        <w:t>:</w:t>
      </w:r>
      <w:r w:rsidRPr="00233B69">
        <w:rPr>
          <w:b/>
          <w:bCs/>
          <w:i/>
          <w:iCs/>
          <w:lang w:val="en-US"/>
        </w:rPr>
        <w:tab/>
        <w:t>Cascading of indirect paths from sensing Tx to sensing target and sensing target to sensing Rx does not improve the empirical validity of modeling indirect paths over defining the indirect paths exclusively based on their departure from the sensing Tx and arrival at the sensing Rx.</w:t>
      </w:r>
    </w:p>
    <w:p w14:paraId="67905D5F" w14:textId="77777777" w:rsidR="00412516" w:rsidRPr="00233B69" w:rsidRDefault="00412516" w:rsidP="00412516">
      <w:pPr>
        <w:ind w:left="1843" w:hanging="1559"/>
        <w:rPr>
          <w:b/>
          <w:bCs/>
          <w:i/>
          <w:iCs/>
          <w:lang w:val="en-US"/>
        </w:rPr>
      </w:pPr>
      <w:r w:rsidRPr="00233B69">
        <w:rPr>
          <w:b/>
          <w:bCs/>
          <w:i/>
          <w:iCs/>
          <w:lang w:val="en-US"/>
        </w:rPr>
        <w:t xml:space="preserve">Observation </w:t>
      </w:r>
      <w:r>
        <w:rPr>
          <w:b/>
          <w:bCs/>
          <w:i/>
          <w:iCs/>
          <w:lang w:val="en-US"/>
        </w:rPr>
        <w:t>5</w:t>
      </w:r>
      <w:r w:rsidRPr="00233B69">
        <w:rPr>
          <w:b/>
          <w:bCs/>
          <w:i/>
          <w:iCs/>
          <w:lang w:val="en-US"/>
        </w:rPr>
        <w:t>:</w:t>
      </w:r>
      <w:r w:rsidRPr="00233B69">
        <w:rPr>
          <w:b/>
          <w:bCs/>
          <w:i/>
          <w:iCs/>
          <w:lang w:val="en-US"/>
        </w:rPr>
        <w:tab/>
        <w:t>Cascading of indirect paths from sensing Tx to sensing target and sensing target to sensing Rx when modeling indirect paths increases the computational complexity compared to defining the indirect paths exclusively based on their departure from the sensing Tx and arrival at the sensing Rx.</w:t>
      </w:r>
    </w:p>
    <w:p w14:paraId="2879F6C2" w14:textId="77777777" w:rsidR="00412516" w:rsidRPr="00233B69" w:rsidRDefault="00412516" w:rsidP="00412516">
      <w:pPr>
        <w:ind w:left="1843" w:hanging="1559"/>
        <w:rPr>
          <w:b/>
          <w:bCs/>
          <w:i/>
          <w:iCs/>
          <w:lang w:val="en-US"/>
        </w:rPr>
      </w:pPr>
      <w:r w:rsidRPr="00233B69">
        <w:rPr>
          <w:b/>
          <w:bCs/>
          <w:i/>
          <w:iCs/>
          <w:lang w:val="en-US"/>
        </w:rPr>
        <w:t xml:space="preserve">Observation </w:t>
      </w:r>
      <w:r>
        <w:rPr>
          <w:b/>
          <w:bCs/>
          <w:i/>
          <w:iCs/>
          <w:lang w:val="en-US"/>
        </w:rPr>
        <w:t>6</w:t>
      </w:r>
      <w:r w:rsidRPr="00233B69">
        <w:rPr>
          <w:b/>
          <w:bCs/>
          <w:i/>
          <w:iCs/>
          <w:lang w:val="en-US"/>
        </w:rPr>
        <w:t>:</w:t>
      </w:r>
      <w:r w:rsidRPr="00233B69">
        <w:rPr>
          <w:b/>
          <w:bCs/>
          <w:i/>
          <w:iCs/>
          <w:lang w:val="en-US"/>
        </w:rPr>
        <w:tab/>
        <w:t>The agreement made in RAN1#117 does not explain how stochastic clusters are modeled in the case where EOs are included.</w:t>
      </w:r>
    </w:p>
    <w:p w14:paraId="4CA47975" w14:textId="77777777" w:rsidR="00412516" w:rsidRDefault="00412516" w:rsidP="00085A2D">
      <w:pPr>
        <w:rPr>
          <w:rStyle w:val="normaltextrun"/>
          <w:color w:val="000000"/>
          <w:shd w:val="clear" w:color="auto" w:fill="FFFFFF"/>
        </w:rPr>
      </w:pPr>
    </w:p>
    <w:p w14:paraId="7D7AAB17" w14:textId="6D32E0C6" w:rsidR="00594845" w:rsidRPr="00233B69" w:rsidRDefault="00412516" w:rsidP="00085A2D">
      <w:pPr>
        <w:rPr>
          <w:b/>
          <w:bCs/>
          <w:lang w:val="en-US"/>
        </w:rPr>
      </w:pPr>
      <w:r>
        <w:rPr>
          <w:rStyle w:val="normaltextrun"/>
          <w:color w:val="000000"/>
          <w:shd w:val="clear" w:color="auto" w:fill="FFFFFF"/>
        </w:rPr>
        <w:t xml:space="preserve">In this contribution, the following proposals are made regarding ISAC channel </w:t>
      </w:r>
      <w:r>
        <w:rPr>
          <w:rStyle w:val="normaltextrun"/>
          <w:color w:val="000000"/>
          <w:shd w:val="clear" w:color="auto" w:fill="FFFFFF"/>
        </w:rPr>
        <w:t>modelling</w:t>
      </w:r>
      <w:r>
        <w:rPr>
          <w:rStyle w:val="normaltextrun"/>
          <w:color w:val="000000"/>
          <w:shd w:val="clear" w:color="auto" w:fill="FFFFFF"/>
        </w:rPr>
        <w:t>:</w:t>
      </w:r>
      <w:r>
        <w:rPr>
          <w:rStyle w:val="eop"/>
          <w:color w:val="000000"/>
          <w:shd w:val="clear" w:color="auto" w:fill="FFFFFF"/>
        </w:rPr>
        <w:t> </w:t>
      </w:r>
    </w:p>
    <w:p w14:paraId="02A5DA4A" w14:textId="77777777" w:rsidR="00412516" w:rsidRPr="00233B69" w:rsidRDefault="00412516" w:rsidP="00412516">
      <w:pPr>
        <w:ind w:left="1560" w:hanging="1276"/>
        <w:rPr>
          <w:b/>
          <w:bCs/>
          <w:i/>
          <w:iCs/>
          <w:lang w:val="en-US"/>
        </w:rPr>
      </w:pPr>
      <w:r w:rsidRPr="00233B69">
        <w:rPr>
          <w:b/>
          <w:bCs/>
          <w:i/>
          <w:iCs/>
          <w:lang w:val="en-US"/>
        </w:rPr>
        <w:t xml:space="preserve">Proposal </w:t>
      </w:r>
      <w:r>
        <w:rPr>
          <w:b/>
          <w:bCs/>
          <w:i/>
          <w:iCs/>
          <w:lang w:val="en-US"/>
        </w:rPr>
        <w:t>1</w:t>
      </w:r>
      <w:r w:rsidRPr="00233B69">
        <w:rPr>
          <w:b/>
          <w:bCs/>
          <w:i/>
          <w:iCs/>
          <w:lang w:val="en-US"/>
        </w:rPr>
        <w:t>:</w:t>
      </w:r>
      <w:r w:rsidRPr="00233B69">
        <w:rPr>
          <w:b/>
          <w:bCs/>
          <w:i/>
          <w:iCs/>
          <w:lang w:val="en-US"/>
        </w:rPr>
        <w:tab/>
        <w:t>An ISAC channel modeling multiple sensing targets does not model paths that interact with more than one sensing target.</w:t>
      </w:r>
    </w:p>
    <w:p w14:paraId="2FB40174" w14:textId="77777777" w:rsidR="00412516" w:rsidRPr="00233B69" w:rsidRDefault="00412516" w:rsidP="00412516">
      <w:pPr>
        <w:ind w:left="1560" w:hanging="1276"/>
        <w:rPr>
          <w:b/>
          <w:bCs/>
          <w:i/>
          <w:iCs/>
          <w:lang w:val="en-US"/>
        </w:rPr>
      </w:pPr>
      <w:r w:rsidRPr="00233B69">
        <w:rPr>
          <w:b/>
          <w:bCs/>
          <w:i/>
          <w:iCs/>
          <w:lang w:val="en-US"/>
        </w:rPr>
        <w:t xml:space="preserve">Proposal </w:t>
      </w:r>
      <w:r>
        <w:rPr>
          <w:b/>
          <w:bCs/>
          <w:i/>
          <w:iCs/>
          <w:lang w:val="en-US"/>
        </w:rPr>
        <w:t>2</w:t>
      </w:r>
      <w:r w:rsidRPr="00233B69">
        <w:rPr>
          <w:b/>
          <w:bCs/>
          <w:i/>
          <w:iCs/>
          <w:lang w:val="en-US"/>
        </w:rPr>
        <w:t>:</w:t>
      </w:r>
      <w:r w:rsidRPr="00233B69">
        <w:rPr>
          <w:b/>
          <w:bCs/>
          <w:i/>
          <w:iCs/>
          <w:lang w:val="en-US"/>
        </w:rPr>
        <w:tab/>
        <w:t>Multiple targets in an ISAC channel modeling a single pair of sensing Tx and sensing RX are modeled as the superposition of the channel for each target independently.</w:t>
      </w:r>
    </w:p>
    <w:p w14:paraId="4AF19EC9" w14:textId="77777777" w:rsidR="00412516" w:rsidRPr="00233B69" w:rsidRDefault="00412516" w:rsidP="00412516">
      <w:pPr>
        <w:ind w:left="1560" w:hanging="1276"/>
        <w:rPr>
          <w:b/>
          <w:bCs/>
          <w:i/>
          <w:iCs/>
          <w:lang w:val="en-US"/>
        </w:rPr>
      </w:pPr>
      <w:r w:rsidRPr="00233B69">
        <w:rPr>
          <w:b/>
          <w:bCs/>
          <w:i/>
          <w:iCs/>
          <w:lang w:val="en-US"/>
        </w:rPr>
        <w:t xml:space="preserve">Proposal </w:t>
      </w:r>
      <w:r>
        <w:rPr>
          <w:b/>
          <w:bCs/>
          <w:i/>
          <w:iCs/>
          <w:lang w:val="en-US"/>
        </w:rPr>
        <w:t>3</w:t>
      </w:r>
      <w:r w:rsidRPr="00233B69">
        <w:rPr>
          <w:b/>
          <w:bCs/>
          <w:i/>
          <w:iCs/>
          <w:lang w:val="en-US"/>
        </w:rPr>
        <w:t>:</w:t>
      </w:r>
      <w:r w:rsidRPr="00233B69">
        <w:rPr>
          <w:b/>
          <w:bCs/>
          <w:i/>
          <w:iCs/>
          <w:lang w:val="en-US"/>
        </w:rPr>
        <w:tab/>
        <w:t>EO type-I is not modeled in the ISAC channel.</w:t>
      </w:r>
    </w:p>
    <w:p w14:paraId="79986D4F" w14:textId="77777777" w:rsidR="00412516" w:rsidRPr="00233B69" w:rsidRDefault="00412516" w:rsidP="00412516">
      <w:pPr>
        <w:ind w:left="1560" w:hanging="1276"/>
        <w:rPr>
          <w:b/>
          <w:bCs/>
          <w:i/>
          <w:iCs/>
          <w:lang w:val="en-US"/>
        </w:rPr>
      </w:pPr>
      <w:r w:rsidRPr="00233B69">
        <w:rPr>
          <w:b/>
          <w:bCs/>
          <w:i/>
          <w:iCs/>
          <w:lang w:val="en-US"/>
        </w:rPr>
        <w:t xml:space="preserve">Proposal </w:t>
      </w:r>
      <w:r>
        <w:rPr>
          <w:b/>
          <w:bCs/>
          <w:i/>
          <w:iCs/>
          <w:lang w:val="en-US"/>
        </w:rPr>
        <w:t>4</w:t>
      </w:r>
      <w:r w:rsidRPr="00233B69">
        <w:rPr>
          <w:b/>
          <w:bCs/>
          <w:i/>
          <w:iCs/>
          <w:lang w:val="en-US"/>
        </w:rPr>
        <w:t>:</w:t>
      </w:r>
      <w:r w:rsidRPr="00233B69">
        <w:rPr>
          <w:b/>
          <w:bCs/>
          <w:i/>
          <w:iCs/>
          <w:lang w:val="en-US"/>
        </w:rPr>
        <w:tab/>
        <w:t xml:space="preserve">In indoor scenarios, multi-path interactions with a limited number of walls, and ceilings may be modeled with a modification of the procedure defined in Section 7.6.8 of </w:t>
      </w:r>
      <w:sdt>
        <w:sdtPr>
          <w:rPr>
            <w:b/>
            <w:bCs/>
            <w:i/>
            <w:iCs/>
            <w:lang w:val="en-US"/>
          </w:rPr>
          <w:id w:val="-703784360"/>
          <w:citation/>
        </w:sdtPr>
        <w:sdtContent>
          <w:r w:rsidRPr="00233B69">
            <w:rPr>
              <w:b/>
              <w:bCs/>
              <w:i/>
              <w:iCs/>
              <w:lang w:val="en-US"/>
            </w:rPr>
            <w:fldChar w:fldCharType="begin"/>
          </w:r>
          <w:r w:rsidRPr="00233B69">
            <w:rPr>
              <w:b/>
              <w:bCs/>
              <w:i/>
              <w:iCs/>
              <w:lang w:val="en-US"/>
            </w:rPr>
            <w:instrText xml:space="preserve"> CITATION 38901 \l 1033 </w:instrText>
          </w:r>
          <w:r w:rsidRPr="00233B69">
            <w:rPr>
              <w:b/>
              <w:bCs/>
              <w:i/>
              <w:iCs/>
              <w:lang w:val="en-US"/>
            </w:rPr>
            <w:fldChar w:fldCharType="separate"/>
          </w:r>
          <w:r w:rsidRPr="00233B69">
            <w:rPr>
              <w:noProof/>
              <w:lang w:val="en-US"/>
            </w:rPr>
            <w:t>[2]</w:t>
          </w:r>
          <w:r w:rsidRPr="00233B69">
            <w:rPr>
              <w:b/>
              <w:bCs/>
              <w:i/>
              <w:iCs/>
              <w:lang w:val="en-US"/>
            </w:rPr>
            <w:fldChar w:fldCharType="end"/>
          </w:r>
        </w:sdtContent>
      </w:sdt>
      <w:r w:rsidRPr="00233B69">
        <w:rPr>
          <w:b/>
          <w:bCs/>
          <w:i/>
          <w:iCs/>
          <w:lang w:val="en-US"/>
        </w:rPr>
        <w:t>.</w:t>
      </w:r>
    </w:p>
    <w:p w14:paraId="6B3B563F" w14:textId="77777777" w:rsidR="00412516" w:rsidRPr="00233B69" w:rsidRDefault="00412516" w:rsidP="00412516">
      <w:pPr>
        <w:ind w:left="1560" w:hanging="1276"/>
        <w:rPr>
          <w:b/>
          <w:bCs/>
          <w:i/>
          <w:iCs/>
          <w:lang w:val="en-US"/>
        </w:rPr>
      </w:pPr>
      <w:r w:rsidRPr="00233B69">
        <w:rPr>
          <w:b/>
          <w:bCs/>
          <w:i/>
          <w:iCs/>
          <w:lang w:val="en-US"/>
        </w:rPr>
        <w:t xml:space="preserve">Proposal </w:t>
      </w:r>
      <w:r>
        <w:rPr>
          <w:b/>
          <w:bCs/>
          <w:i/>
          <w:iCs/>
          <w:lang w:val="en-US"/>
        </w:rPr>
        <w:t>5</w:t>
      </w:r>
      <w:r w:rsidRPr="00233B69">
        <w:rPr>
          <w:b/>
          <w:bCs/>
          <w:i/>
          <w:iCs/>
          <w:lang w:val="en-US"/>
        </w:rPr>
        <w:t>:</w:t>
      </w:r>
      <w:r w:rsidRPr="00233B69">
        <w:rPr>
          <w:b/>
          <w:bCs/>
          <w:i/>
          <w:iCs/>
          <w:lang w:val="en-US"/>
        </w:rPr>
        <w:tab/>
        <w:t xml:space="preserve">In outdoor scenarios, environmental objects are limited to ground bounce model specified in Section 7.6.8 of </w:t>
      </w:r>
      <w:sdt>
        <w:sdtPr>
          <w:rPr>
            <w:b/>
            <w:bCs/>
            <w:i/>
            <w:iCs/>
            <w:lang w:val="en-US"/>
          </w:rPr>
          <w:id w:val="539860714"/>
          <w:citation/>
        </w:sdtPr>
        <w:sdtContent>
          <w:r w:rsidRPr="00233B69">
            <w:rPr>
              <w:b/>
              <w:bCs/>
              <w:i/>
              <w:iCs/>
              <w:lang w:val="en-US"/>
            </w:rPr>
            <w:fldChar w:fldCharType="begin"/>
          </w:r>
          <w:r w:rsidRPr="00233B69">
            <w:rPr>
              <w:b/>
              <w:bCs/>
              <w:i/>
              <w:iCs/>
              <w:lang w:val="en-US"/>
            </w:rPr>
            <w:instrText xml:space="preserve"> CITATION 38901 \l 1033 </w:instrText>
          </w:r>
          <w:r w:rsidRPr="00233B69">
            <w:rPr>
              <w:b/>
              <w:bCs/>
              <w:i/>
              <w:iCs/>
              <w:lang w:val="en-US"/>
            </w:rPr>
            <w:fldChar w:fldCharType="separate"/>
          </w:r>
          <w:r w:rsidRPr="00233B69">
            <w:rPr>
              <w:noProof/>
              <w:lang w:val="en-US"/>
            </w:rPr>
            <w:t>[2]</w:t>
          </w:r>
          <w:r w:rsidRPr="00233B69">
            <w:rPr>
              <w:b/>
              <w:bCs/>
              <w:i/>
              <w:iCs/>
              <w:lang w:val="en-US"/>
            </w:rPr>
            <w:fldChar w:fldCharType="end"/>
          </w:r>
        </w:sdtContent>
      </w:sdt>
      <w:r w:rsidRPr="00233B69">
        <w:rPr>
          <w:b/>
          <w:bCs/>
          <w:i/>
          <w:iCs/>
          <w:lang w:val="en-US"/>
        </w:rPr>
        <w:t>.</w:t>
      </w:r>
    </w:p>
    <w:p w14:paraId="53D75871" w14:textId="77777777" w:rsidR="00412516" w:rsidRPr="00233B69" w:rsidRDefault="00412516" w:rsidP="00412516">
      <w:pPr>
        <w:ind w:left="1560" w:hanging="1276"/>
        <w:rPr>
          <w:b/>
          <w:bCs/>
          <w:i/>
          <w:iCs/>
          <w:lang w:val="en-US"/>
        </w:rPr>
      </w:pPr>
      <w:r w:rsidRPr="00233B69">
        <w:rPr>
          <w:b/>
          <w:bCs/>
          <w:i/>
          <w:iCs/>
          <w:lang w:val="en-US"/>
        </w:rPr>
        <w:t xml:space="preserve">Proposal </w:t>
      </w:r>
      <w:r>
        <w:rPr>
          <w:b/>
          <w:bCs/>
          <w:i/>
          <w:iCs/>
          <w:lang w:val="en-US"/>
        </w:rPr>
        <w:t>6</w:t>
      </w:r>
      <w:r w:rsidRPr="00233B69">
        <w:rPr>
          <w:b/>
          <w:bCs/>
          <w:i/>
          <w:iCs/>
          <w:lang w:val="en-US"/>
        </w:rPr>
        <w:t>:</w:t>
      </w:r>
      <w:r w:rsidRPr="00233B69">
        <w:rPr>
          <w:b/>
          <w:bCs/>
          <w:i/>
          <w:iCs/>
          <w:lang w:val="en-US"/>
        </w:rPr>
        <w:tab/>
        <w:t>The modeling of Doppler for direct paths between the sensing Tx, the sensing Rx, and the sensing target are modeled deterministically based on sensing Tx, sensing Rx, and sensing target location and mobility.</w:t>
      </w:r>
    </w:p>
    <w:p w14:paraId="0768D74C" w14:textId="77777777" w:rsidR="00412516" w:rsidRPr="00233B69" w:rsidRDefault="00412516" w:rsidP="00412516">
      <w:pPr>
        <w:ind w:left="1560" w:hanging="1276"/>
        <w:rPr>
          <w:b/>
          <w:bCs/>
          <w:i/>
          <w:iCs/>
          <w:lang w:val="en-US"/>
        </w:rPr>
      </w:pPr>
      <w:r w:rsidRPr="00233B69">
        <w:rPr>
          <w:b/>
          <w:bCs/>
          <w:i/>
          <w:iCs/>
          <w:lang w:val="en-US"/>
        </w:rPr>
        <w:t xml:space="preserve">Proposal </w:t>
      </w:r>
      <w:r>
        <w:rPr>
          <w:b/>
          <w:bCs/>
          <w:i/>
          <w:iCs/>
          <w:lang w:val="en-US"/>
        </w:rPr>
        <w:t>7</w:t>
      </w:r>
      <w:r w:rsidRPr="00233B69">
        <w:rPr>
          <w:b/>
          <w:bCs/>
          <w:i/>
          <w:iCs/>
          <w:lang w:val="en-US"/>
        </w:rPr>
        <w:t>:</w:t>
      </w:r>
      <w:r w:rsidRPr="00233B69">
        <w:rPr>
          <w:b/>
          <w:bCs/>
          <w:i/>
          <w:iCs/>
          <w:lang w:val="en-US"/>
        </w:rPr>
        <w:tab/>
        <w:t xml:space="preserve">The modeling of Doppler for indirect paths between the sensing Tx, the sensing Rx, and the sensing target are modeled using the framework provided for dual mobility in </w:t>
      </w:r>
      <w:sdt>
        <w:sdtPr>
          <w:rPr>
            <w:b/>
            <w:bCs/>
            <w:i/>
            <w:iCs/>
            <w:lang w:val="en-US"/>
          </w:rPr>
          <w:id w:val="-1903898993"/>
          <w:citation/>
        </w:sdtPr>
        <w:sdtContent>
          <w:r w:rsidRPr="00233B69">
            <w:rPr>
              <w:b/>
              <w:bCs/>
              <w:i/>
              <w:iCs/>
              <w:lang w:val="en-US"/>
            </w:rPr>
            <w:fldChar w:fldCharType="begin"/>
          </w:r>
          <w:r w:rsidRPr="00233B69">
            <w:rPr>
              <w:b/>
              <w:bCs/>
              <w:i/>
              <w:iCs/>
              <w:lang w:val="en-US"/>
            </w:rPr>
            <w:instrText xml:space="preserve"> CITATION 38901 \l 1033 </w:instrText>
          </w:r>
          <w:r w:rsidRPr="00233B69">
            <w:rPr>
              <w:b/>
              <w:bCs/>
              <w:i/>
              <w:iCs/>
              <w:lang w:val="en-US"/>
            </w:rPr>
            <w:fldChar w:fldCharType="separate"/>
          </w:r>
          <w:r w:rsidRPr="00233B69">
            <w:rPr>
              <w:b/>
              <w:bCs/>
              <w:i/>
              <w:iCs/>
              <w:noProof/>
              <w:lang w:val="en-US"/>
            </w:rPr>
            <w:t>[2]</w:t>
          </w:r>
          <w:r w:rsidRPr="00233B69">
            <w:rPr>
              <w:b/>
              <w:bCs/>
              <w:i/>
              <w:iCs/>
              <w:lang w:val="en-US"/>
            </w:rPr>
            <w:fldChar w:fldCharType="end"/>
          </w:r>
        </w:sdtContent>
      </w:sdt>
      <w:r w:rsidRPr="00233B69">
        <w:rPr>
          <w:b/>
          <w:bCs/>
          <w:i/>
          <w:iCs/>
          <w:lang w:val="en-US"/>
        </w:rPr>
        <w:t xml:space="preserve"> as a starting point.</w:t>
      </w:r>
    </w:p>
    <w:p w14:paraId="3CD45CE6" w14:textId="77777777" w:rsidR="00412516" w:rsidRPr="00233B69" w:rsidRDefault="00412516" w:rsidP="00412516">
      <w:pPr>
        <w:ind w:left="1560" w:hanging="1276"/>
        <w:rPr>
          <w:b/>
          <w:bCs/>
          <w:i/>
          <w:iCs/>
          <w:lang w:val="en-US"/>
        </w:rPr>
      </w:pPr>
      <w:r w:rsidRPr="00233B69">
        <w:rPr>
          <w:b/>
          <w:bCs/>
          <w:i/>
          <w:iCs/>
          <w:lang w:val="en-US"/>
        </w:rPr>
        <w:t xml:space="preserve">Proposal </w:t>
      </w:r>
      <w:r>
        <w:rPr>
          <w:b/>
          <w:bCs/>
          <w:i/>
          <w:iCs/>
          <w:lang w:val="en-US"/>
        </w:rPr>
        <w:t>8</w:t>
      </w:r>
      <w:r w:rsidRPr="00233B69">
        <w:rPr>
          <w:b/>
          <w:bCs/>
          <w:i/>
          <w:iCs/>
          <w:lang w:val="en-US"/>
        </w:rPr>
        <w:t>:</w:t>
      </w:r>
      <w:r w:rsidRPr="00233B69">
        <w:rPr>
          <w:b/>
          <w:bCs/>
          <w:i/>
          <w:iCs/>
          <w:lang w:val="en-US"/>
        </w:rPr>
        <w:tab/>
        <w:t>Multi-path components that follow direct paths between the sensing Tx and target and direct between the target and sensing Rx are modeled as the cascade of LOS rays from sensing Tx to sensing target and sensing target to sensing Rx.</w:t>
      </w:r>
    </w:p>
    <w:p w14:paraId="669E6A9A" w14:textId="77777777" w:rsidR="00412516" w:rsidRPr="00233B69" w:rsidRDefault="00412516" w:rsidP="00412516">
      <w:pPr>
        <w:ind w:left="1560" w:hanging="1276"/>
        <w:rPr>
          <w:b/>
          <w:bCs/>
          <w:i/>
          <w:iCs/>
          <w:lang w:val="en-US"/>
        </w:rPr>
      </w:pPr>
      <w:r w:rsidRPr="00233B69">
        <w:rPr>
          <w:b/>
          <w:bCs/>
          <w:i/>
          <w:iCs/>
          <w:lang w:val="en-US"/>
        </w:rPr>
        <w:t xml:space="preserve">Proposal </w:t>
      </w:r>
      <w:r>
        <w:rPr>
          <w:b/>
          <w:bCs/>
          <w:i/>
          <w:iCs/>
          <w:lang w:val="en-US"/>
        </w:rPr>
        <w:t>9</w:t>
      </w:r>
      <w:r w:rsidRPr="00233B69">
        <w:rPr>
          <w:b/>
          <w:bCs/>
          <w:i/>
          <w:iCs/>
          <w:lang w:val="en-US"/>
        </w:rPr>
        <w:t>:</w:t>
      </w:r>
      <w:r w:rsidRPr="00233B69">
        <w:rPr>
          <w:b/>
          <w:bCs/>
          <w:i/>
          <w:iCs/>
          <w:lang w:val="en-US"/>
        </w:rPr>
        <w:tab/>
        <w:t xml:space="preserve">Indirect paths in the target component channel are defined based on the cluster-based modeling approach specified in Section 7 of </w:t>
      </w:r>
      <w:sdt>
        <w:sdtPr>
          <w:rPr>
            <w:b/>
            <w:bCs/>
            <w:i/>
            <w:iCs/>
            <w:lang w:val="en-US"/>
          </w:rPr>
          <w:id w:val="-1404364541"/>
          <w:citation/>
        </w:sdtPr>
        <w:sdtContent>
          <w:r w:rsidRPr="00233B69">
            <w:rPr>
              <w:b/>
              <w:bCs/>
              <w:i/>
              <w:iCs/>
              <w:lang w:val="en-US"/>
            </w:rPr>
            <w:fldChar w:fldCharType="begin"/>
          </w:r>
          <w:r w:rsidRPr="00233B69">
            <w:rPr>
              <w:b/>
              <w:bCs/>
              <w:i/>
              <w:iCs/>
              <w:lang w:val="en-US"/>
            </w:rPr>
            <w:instrText xml:space="preserve"> CITATION 38901 \l 1033 </w:instrText>
          </w:r>
          <w:r w:rsidRPr="00233B69">
            <w:rPr>
              <w:b/>
              <w:bCs/>
              <w:i/>
              <w:iCs/>
              <w:lang w:val="en-US"/>
            </w:rPr>
            <w:fldChar w:fldCharType="separate"/>
          </w:r>
          <w:r w:rsidRPr="00233B69">
            <w:rPr>
              <w:noProof/>
              <w:lang w:val="en-US"/>
            </w:rPr>
            <w:t>[2]</w:t>
          </w:r>
          <w:r w:rsidRPr="00233B69">
            <w:rPr>
              <w:b/>
              <w:bCs/>
              <w:i/>
              <w:iCs/>
              <w:lang w:val="en-US"/>
            </w:rPr>
            <w:fldChar w:fldCharType="end"/>
          </w:r>
        </w:sdtContent>
      </w:sdt>
      <w:r w:rsidRPr="00233B69">
        <w:rPr>
          <w:b/>
          <w:bCs/>
          <w:i/>
          <w:iCs/>
          <w:lang w:val="en-US"/>
        </w:rPr>
        <w:t xml:space="preserve"> without defining multi-path interactions at the target.</w:t>
      </w:r>
    </w:p>
    <w:p w14:paraId="03AE5E2C" w14:textId="77777777" w:rsidR="00412516" w:rsidRPr="00233B69" w:rsidRDefault="00412516" w:rsidP="00412516">
      <w:pPr>
        <w:ind w:left="1560" w:hanging="1276"/>
        <w:rPr>
          <w:b/>
          <w:bCs/>
          <w:i/>
          <w:iCs/>
          <w:lang w:val="en-US"/>
        </w:rPr>
      </w:pPr>
      <w:r w:rsidRPr="00233B69">
        <w:rPr>
          <w:b/>
          <w:bCs/>
          <w:i/>
          <w:iCs/>
          <w:lang w:val="en-US"/>
        </w:rPr>
        <w:t xml:space="preserve">Proposal </w:t>
      </w:r>
      <w:r>
        <w:rPr>
          <w:b/>
          <w:bCs/>
          <w:i/>
          <w:iCs/>
          <w:lang w:val="en-US"/>
        </w:rPr>
        <w:t>10</w:t>
      </w:r>
      <w:r w:rsidRPr="00233B69">
        <w:rPr>
          <w:b/>
          <w:bCs/>
          <w:i/>
          <w:iCs/>
          <w:lang w:val="en-US"/>
        </w:rPr>
        <w:t>:</w:t>
      </w:r>
      <w:r w:rsidRPr="00233B69">
        <w:rPr>
          <w:b/>
          <w:bCs/>
          <w:i/>
          <w:iCs/>
          <w:lang w:val="en-US"/>
        </w:rPr>
        <w:tab/>
        <w:t xml:space="preserve">Correlation of LOS condition for Tx-target and target-Rx links of the target component channel can use the spatial consistency procedure defined 7.6.3.3 of </w:t>
      </w:r>
      <w:sdt>
        <w:sdtPr>
          <w:rPr>
            <w:b/>
            <w:bCs/>
            <w:i/>
            <w:iCs/>
            <w:lang w:val="en-US"/>
          </w:rPr>
          <w:id w:val="-318499510"/>
          <w:citation/>
        </w:sdtPr>
        <w:sdtContent>
          <w:r w:rsidRPr="00233B69">
            <w:rPr>
              <w:b/>
              <w:bCs/>
              <w:i/>
              <w:iCs/>
              <w:lang w:val="en-US"/>
            </w:rPr>
            <w:fldChar w:fldCharType="begin"/>
          </w:r>
          <w:r w:rsidRPr="00233B69">
            <w:rPr>
              <w:b/>
              <w:bCs/>
              <w:i/>
              <w:iCs/>
              <w:lang w:val="en-US"/>
            </w:rPr>
            <w:instrText xml:space="preserve"> CITATION 38901 \l 1033 </w:instrText>
          </w:r>
          <w:r w:rsidRPr="00233B69">
            <w:rPr>
              <w:b/>
              <w:bCs/>
              <w:i/>
              <w:iCs/>
              <w:lang w:val="en-US"/>
            </w:rPr>
            <w:fldChar w:fldCharType="separate"/>
          </w:r>
          <w:r w:rsidRPr="00233B69">
            <w:rPr>
              <w:noProof/>
              <w:lang w:val="en-US"/>
            </w:rPr>
            <w:t>[2]</w:t>
          </w:r>
          <w:r w:rsidRPr="00233B69">
            <w:rPr>
              <w:b/>
              <w:bCs/>
              <w:i/>
              <w:iCs/>
              <w:lang w:val="en-US"/>
            </w:rPr>
            <w:fldChar w:fldCharType="end"/>
          </w:r>
        </w:sdtContent>
      </w:sdt>
      <w:r w:rsidRPr="00233B69">
        <w:rPr>
          <w:b/>
          <w:bCs/>
          <w:i/>
          <w:iCs/>
          <w:lang w:val="en-US"/>
        </w:rPr>
        <w:t xml:space="preserve"> as a starting point.</w:t>
      </w:r>
    </w:p>
    <w:p w14:paraId="740A6874" w14:textId="77777777" w:rsidR="00412516" w:rsidRPr="00233B69" w:rsidRDefault="00412516" w:rsidP="00412516">
      <w:pPr>
        <w:ind w:left="1418" w:hanging="1134"/>
        <w:rPr>
          <w:b/>
          <w:bCs/>
          <w:i/>
          <w:iCs/>
          <w:lang w:val="en-US"/>
        </w:rPr>
      </w:pPr>
      <w:r w:rsidRPr="00233B69">
        <w:rPr>
          <w:b/>
          <w:bCs/>
          <w:i/>
          <w:iCs/>
          <w:lang w:val="en-US"/>
        </w:rPr>
        <w:lastRenderedPageBreak/>
        <w:t xml:space="preserve">Proposal </w:t>
      </w:r>
      <w:r>
        <w:rPr>
          <w:b/>
          <w:bCs/>
          <w:i/>
          <w:iCs/>
          <w:lang w:val="en-US"/>
        </w:rPr>
        <w:t>11</w:t>
      </w:r>
      <w:r w:rsidRPr="00233B69">
        <w:rPr>
          <w:b/>
          <w:bCs/>
          <w:i/>
          <w:iCs/>
          <w:lang w:val="en-US"/>
        </w:rPr>
        <w:t>:</w:t>
      </w:r>
      <w:r w:rsidRPr="00233B69">
        <w:rPr>
          <w:b/>
          <w:bCs/>
          <w:i/>
          <w:iCs/>
          <w:lang w:val="en-US"/>
        </w:rPr>
        <w:tab/>
        <w:t xml:space="preserve">Further study how the RCS of a target may be modeled at least as a random variable who’s </w:t>
      </w:r>
      <w:proofErr w:type="gramStart"/>
      <w:r w:rsidRPr="00233B69">
        <w:rPr>
          <w:b/>
          <w:bCs/>
          <w:i/>
          <w:iCs/>
          <w:lang w:val="en-US"/>
        </w:rPr>
        <w:t>mean</w:t>
      </w:r>
      <w:proofErr w:type="gramEnd"/>
      <w:r w:rsidRPr="00233B69">
        <w:rPr>
          <w:b/>
          <w:bCs/>
          <w:i/>
          <w:iCs/>
          <w:lang w:val="en-US"/>
        </w:rPr>
        <w:t xml:space="preserve"> and variance are dependent on the following factors: </w:t>
      </w:r>
    </w:p>
    <w:p w14:paraId="4E562FAA" w14:textId="77777777" w:rsidR="00412516" w:rsidRPr="00233B69" w:rsidRDefault="00412516" w:rsidP="00412516">
      <w:pPr>
        <w:pStyle w:val="ListParagraph"/>
        <w:numPr>
          <w:ilvl w:val="0"/>
          <w:numId w:val="51"/>
        </w:numPr>
        <w:rPr>
          <w:b/>
          <w:bCs/>
          <w:i/>
          <w:iCs/>
          <w:sz w:val="20"/>
          <w:szCs w:val="20"/>
          <w:lang w:val="en-US"/>
        </w:rPr>
      </w:pPr>
      <w:r w:rsidRPr="00233B69">
        <w:rPr>
          <w:b/>
          <w:bCs/>
          <w:i/>
          <w:iCs/>
          <w:sz w:val="20"/>
          <w:szCs w:val="20"/>
          <w:lang w:val="en-US"/>
        </w:rPr>
        <w:t>Target type, i.e., UAV, pedestrian, automobile, etc.</w:t>
      </w:r>
    </w:p>
    <w:p w14:paraId="5B6F5A9B" w14:textId="77777777" w:rsidR="00412516" w:rsidRPr="00233B69" w:rsidRDefault="00412516" w:rsidP="00412516">
      <w:pPr>
        <w:pStyle w:val="ListParagraph"/>
        <w:numPr>
          <w:ilvl w:val="0"/>
          <w:numId w:val="51"/>
        </w:numPr>
        <w:ind w:left="1843"/>
        <w:rPr>
          <w:b/>
          <w:bCs/>
          <w:i/>
          <w:iCs/>
          <w:sz w:val="20"/>
          <w:szCs w:val="20"/>
          <w:lang w:val="en-US"/>
        </w:rPr>
      </w:pPr>
      <w:r w:rsidRPr="00233B69">
        <w:rPr>
          <w:b/>
          <w:bCs/>
          <w:i/>
          <w:iCs/>
          <w:sz w:val="20"/>
          <w:szCs w:val="20"/>
          <w:lang w:val="en-US"/>
        </w:rPr>
        <w:t>Either</w:t>
      </w:r>
    </w:p>
    <w:p w14:paraId="59F3E1F2" w14:textId="77777777" w:rsidR="00412516" w:rsidRPr="00233B69" w:rsidRDefault="00412516" w:rsidP="00412516">
      <w:pPr>
        <w:pStyle w:val="ListParagraph"/>
        <w:numPr>
          <w:ilvl w:val="1"/>
          <w:numId w:val="51"/>
        </w:numPr>
        <w:ind w:left="1843" w:firstLine="0"/>
        <w:rPr>
          <w:b/>
          <w:bCs/>
          <w:i/>
          <w:iCs/>
          <w:sz w:val="20"/>
          <w:szCs w:val="20"/>
          <w:lang w:val="en-US"/>
        </w:rPr>
      </w:pPr>
      <w:r w:rsidRPr="00233B69">
        <w:rPr>
          <w:b/>
          <w:bCs/>
          <w:i/>
          <w:iCs/>
          <w:sz w:val="20"/>
          <w:szCs w:val="20"/>
          <w:lang w:val="en-US"/>
        </w:rPr>
        <w:t>Incident angle and scattered angle</w:t>
      </w:r>
    </w:p>
    <w:p w14:paraId="7C2FE17E" w14:textId="77777777" w:rsidR="00412516" w:rsidRPr="00233B69" w:rsidRDefault="00412516" w:rsidP="00412516">
      <w:pPr>
        <w:pStyle w:val="ListParagraph"/>
        <w:numPr>
          <w:ilvl w:val="1"/>
          <w:numId w:val="51"/>
        </w:numPr>
        <w:ind w:left="1843" w:firstLine="0"/>
        <w:rPr>
          <w:b/>
          <w:bCs/>
          <w:i/>
          <w:iCs/>
          <w:sz w:val="20"/>
          <w:szCs w:val="20"/>
          <w:lang w:val="en-US"/>
        </w:rPr>
      </w:pPr>
      <w:r w:rsidRPr="00233B69">
        <w:rPr>
          <w:b/>
          <w:bCs/>
          <w:i/>
          <w:iCs/>
          <w:sz w:val="20"/>
          <w:szCs w:val="20"/>
          <w:lang w:val="en-US"/>
        </w:rPr>
        <w:t>Offset angle between incident ray and scattered ray</w:t>
      </w:r>
    </w:p>
    <w:p w14:paraId="53EAA425" w14:textId="77777777" w:rsidR="00412516" w:rsidRPr="00233B69" w:rsidRDefault="00412516" w:rsidP="00412516">
      <w:pPr>
        <w:pStyle w:val="ListParagraph"/>
        <w:numPr>
          <w:ilvl w:val="0"/>
          <w:numId w:val="51"/>
        </w:numPr>
        <w:ind w:left="1843"/>
        <w:rPr>
          <w:b/>
          <w:bCs/>
          <w:i/>
          <w:iCs/>
          <w:sz w:val="20"/>
          <w:szCs w:val="20"/>
          <w:lang w:val="en-US"/>
        </w:rPr>
      </w:pPr>
      <w:r w:rsidRPr="00233B69">
        <w:rPr>
          <w:b/>
          <w:bCs/>
          <w:i/>
          <w:iCs/>
          <w:sz w:val="20"/>
          <w:szCs w:val="20"/>
          <w:lang w:val="en-US"/>
        </w:rPr>
        <w:t>Carrier frequency</w:t>
      </w:r>
    </w:p>
    <w:p w14:paraId="6BA80591" w14:textId="77777777" w:rsidR="00412516" w:rsidRPr="00233B69" w:rsidRDefault="00412516" w:rsidP="00412516">
      <w:pPr>
        <w:pStyle w:val="ListParagraph"/>
        <w:numPr>
          <w:ilvl w:val="0"/>
          <w:numId w:val="51"/>
        </w:numPr>
        <w:spacing w:after="240"/>
        <w:ind w:left="1843"/>
        <w:rPr>
          <w:b/>
          <w:bCs/>
          <w:i/>
          <w:iCs/>
          <w:sz w:val="20"/>
          <w:szCs w:val="20"/>
          <w:lang w:val="en-US"/>
        </w:rPr>
      </w:pPr>
      <w:r w:rsidRPr="00233B69">
        <w:rPr>
          <w:b/>
          <w:bCs/>
          <w:i/>
          <w:iCs/>
          <w:sz w:val="20"/>
          <w:szCs w:val="20"/>
          <w:lang w:val="en-US"/>
        </w:rPr>
        <w:t>Target size, i.e., large UAV, commercial truck, etc.</w:t>
      </w:r>
    </w:p>
    <w:p w14:paraId="600A646A" w14:textId="56B1E9AD" w:rsidR="00ED0266" w:rsidRPr="00233B69" w:rsidRDefault="00ED0266" w:rsidP="00085A2D">
      <w:pPr>
        <w:pStyle w:val="Heading1"/>
        <w:numPr>
          <w:ilvl w:val="0"/>
          <w:numId w:val="0"/>
        </w:numPr>
        <w:ind w:left="432" w:hanging="432"/>
        <w:rPr>
          <w:lang w:val="en-US"/>
        </w:rPr>
      </w:pPr>
      <w:r w:rsidRPr="00233B69">
        <w:rPr>
          <w:lang w:val="en-US"/>
        </w:rPr>
        <w:t>References</w:t>
      </w:r>
    </w:p>
    <w:sdt>
      <w:sdtPr>
        <w:rPr>
          <w:rFonts w:ascii="Times New Roman" w:hAnsi="Times New Roman"/>
          <w:sz w:val="20"/>
          <w:lang w:val="en-US"/>
        </w:rPr>
        <w:id w:val="1187334800"/>
        <w:docPartObj>
          <w:docPartGallery w:val="Bibliographies"/>
          <w:docPartUnique/>
        </w:docPartObj>
      </w:sdtPr>
      <w:sdtContent>
        <w:p w14:paraId="1AF5FA8F" w14:textId="605B2337" w:rsidR="00813E19" w:rsidRPr="00412516" w:rsidRDefault="00813E19" w:rsidP="00C103EE">
          <w:pPr>
            <w:pStyle w:val="Heading1"/>
            <w:spacing w:before="0" w:after="0"/>
            <w:rPr>
              <w:lang w:val="en-US"/>
            </w:rPr>
          </w:pPr>
          <w:r w:rsidRPr="00412516">
            <w:rPr>
              <w:lang w:val="en-US"/>
            </w:rPr>
            <w:t>References</w:t>
          </w:r>
        </w:p>
        <w:sdt>
          <w:sdtPr>
            <w:rPr>
              <w:lang w:val="en-US"/>
            </w:rPr>
            <w:id w:val="-573587230"/>
            <w:bibliography/>
          </w:sdtPr>
          <w:sdtContent>
            <w:p w14:paraId="3C6B7620" w14:textId="77777777" w:rsidR="00813E19" w:rsidRPr="00233B69" w:rsidRDefault="00813E19" w:rsidP="00C103EE">
              <w:pPr>
                <w:spacing w:after="0"/>
                <w:rPr>
                  <w:rFonts w:ascii="CG Times (WN)" w:hAnsi="CG Times (WN)"/>
                  <w:noProof/>
                  <w:lang w:val="en-US"/>
                </w:rPr>
              </w:pPr>
              <w:r w:rsidRPr="00412516">
                <w:rPr>
                  <w:lang w:val="en-US"/>
                </w:rPr>
                <w:fldChar w:fldCharType="begin"/>
              </w:r>
              <w:r w:rsidRPr="00412516">
                <w:rPr>
                  <w:lang w:val="en-US"/>
                </w:rPr>
                <w:instrText xml:space="preserve"> BIBLIOGRAPHY </w:instrText>
              </w:r>
              <w:r w:rsidRPr="00412516">
                <w:rPr>
                  <w:lang w:val="en-US"/>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663"/>
              </w:tblGrid>
              <w:tr w:rsidR="00813E19" w:rsidRPr="00412516" w14:paraId="423BC5FF" w14:textId="77777777">
                <w:trPr>
                  <w:divId w:val="1793741897"/>
                  <w:tblCellSpacing w:w="15" w:type="dxa"/>
                </w:trPr>
                <w:tc>
                  <w:tcPr>
                    <w:tcW w:w="50" w:type="pct"/>
                    <w:hideMark/>
                  </w:tcPr>
                  <w:p w14:paraId="1BD118ED" w14:textId="53A001A2" w:rsidR="00813E19" w:rsidRPr="00412516" w:rsidRDefault="00813E19" w:rsidP="00C103EE">
                    <w:pPr>
                      <w:pStyle w:val="Bibliography"/>
                      <w:spacing w:after="0"/>
                      <w:rPr>
                        <w:noProof/>
                        <w:sz w:val="24"/>
                        <w:szCs w:val="24"/>
                        <w:lang w:val="en-US"/>
                      </w:rPr>
                    </w:pPr>
                    <w:r w:rsidRPr="00412516">
                      <w:rPr>
                        <w:noProof/>
                        <w:lang w:val="en-US"/>
                      </w:rPr>
                      <w:t xml:space="preserve">[1] </w:t>
                    </w:r>
                  </w:p>
                </w:tc>
                <w:tc>
                  <w:tcPr>
                    <w:tcW w:w="0" w:type="auto"/>
                    <w:hideMark/>
                  </w:tcPr>
                  <w:p w14:paraId="3FB5F318" w14:textId="3968FE59" w:rsidR="00813E19" w:rsidRPr="00412516" w:rsidRDefault="00813E19" w:rsidP="00C103EE">
                    <w:pPr>
                      <w:pStyle w:val="Bibliography"/>
                      <w:spacing w:after="0"/>
                      <w:rPr>
                        <w:noProof/>
                        <w:lang w:val="en-US"/>
                      </w:rPr>
                    </w:pPr>
                    <w:r w:rsidRPr="00412516">
                      <w:rPr>
                        <w:noProof/>
                        <w:lang w:val="en-US"/>
                      </w:rPr>
                      <w:t xml:space="preserve">R1-2400648 </w:t>
                    </w:r>
                    <w:r w:rsidR="00C103EE" w:rsidRPr="00412516">
                      <w:rPr>
                        <w:noProof/>
                        <w:lang w:val="en-US"/>
                      </w:rPr>
                      <w:tab/>
                    </w:r>
                    <w:r w:rsidRPr="00412516">
                      <w:rPr>
                        <w:noProof/>
                        <w:lang w:val="en-US"/>
                      </w:rPr>
                      <w:t>Discussion on ISAC deployment scenarios Nokia, Nokia Shanghai Bell</w:t>
                    </w:r>
                  </w:p>
                </w:tc>
              </w:tr>
              <w:tr w:rsidR="00813E19" w:rsidRPr="00412516" w14:paraId="12A8950E" w14:textId="77777777">
                <w:trPr>
                  <w:divId w:val="1793741897"/>
                  <w:tblCellSpacing w:w="15" w:type="dxa"/>
                </w:trPr>
                <w:tc>
                  <w:tcPr>
                    <w:tcW w:w="50" w:type="pct"/>
                    <w:hideMark/>
                  </w:tcPr>
                  <w:p w14:paraId="0A279F28" w14:textId="77777777" w:rsidR="00813E19" w:rsidRPr="00412516" w:rsidRDefault="00813E19" w:rsidP="00C103EE">
                    <w:pPr>
                      <w:pStyle w:val="Bibliography"/>
                      <w:spacing w:after="0"/>
                      <w:rPr>
                        <w:noProof/>
                        <w:lang w:val="en-US"/>
                      </w:rPr>
                    </w:pPr>
                    <w:r w:rsidRPr="00412516">
                      <w:rPr>
                        <w:noProof/>
                        <w:lang w:val="en-US"/>
                      </w:rPr>
                      <w:t xml:space="preserve">[2] </w:t>
                    </w:r>
                  </w:p>
                </w:tc>
                <w:tc>
                  <w:tcPr>
                    <w:tcW w:w="0" w:type="auto"/>
                    <w:hideMark/>
                  </w:tcPr>
                  <w:p w14:paraId="2D117B01" w14:textId="0BF25C06" w:rsidR="00813E19" w:rsidRPr="00412516" w:rsidRDefault="00813E19" w:rsidP="00C103EE">
                    <w:pPr>
                      <w:pStyle w:val="Bibliography"/>
                      <w:spacing w:after="0"/>
                      <w:rPr>
                        <w:noProof/>
                        <w:lang w:val="en-US"/>
                      </w:rPr>
                    </w:pPr>
                    <w:r w:rsidRPr="00412516">
                      <w:rPr>
                        <w:noProof/>
                        <w:lang w:val="en-US"/>
                      </w:rPr>
                      <w:t xml:space="preserve">R1-2404636 </w:t>
                    </w:r>
                    <w:r w:rsidR="00C103EE" w:rsidRPr="00412516">
                      <w:rPr>
                        <w:noProof/>
                        <w:lang w:val="en-US"/>
                      </w:rPr>
                      <w:tab/>
                    </w:r>
                    <w:r w:rsidRPr="00412516">
                      <w:rPr>
                        <w:noProof/>
                        <w:lang w:val="en-US"/>
                      </w:rPr>
                      <w:t>Summary #4 on ISAC channel modelling</w:t>
                    </w:r>
                  </w:p>
                </w:tc>
              </w:tr>
              <w:tr w:rsidR="00813E19" w:rsidRPr="00412516" w14:paraId="552BF0D9" w14:textId="77777777">
                <w:trPr>
                  <w:divId w:val="1793741897"/>
                  <w:tblCellSpacing w:w="15" w:type="dxa"/>
                </w:trPr>
                <w:tc>
                  <w:tcPr>
                    <w:tcW w:w="50" w:type="pct"/>
                    <w:hideMark/>
                  </w:tcPr>
                  <w:p w14:paraId="686AFCB2" w14:textId="77777777" w:rsidR="00813E19" w:rsidRPr="00412516" w:rsidRDefault="00813E19" w:rsidP="00C103EE">
                    <w:pPr>
                      <w:pStyle w:val="Bibliography"/>
                      <w:spacing w:after="0"/>
                      <w:rPr>
                        <w:noProof/>
                        <w:lang w:val="en-US"/>
                      </w:rPr>
                    </w:pPr>
                    <w:r w:rsidRPr="00412516">
                      <w:rPr>
                        <w:noProof/>
                        <w:lang w:val="en-US"/>
                      </w:rPr>
                      <w:t xml:space="preserve">[3] </w:t>
                    </w:r>
                  </w:p>
                </w:tc>
                <w:tc>
                  <w:tcPr>
                    <w:tcW w:w="0" w:type="auto"/>
                    <w:hideMark/>
                  </w:tcPr>
                  <w:p w14:paraId="6B6D24DC" w14:textId="6BC114CA" w:rsidR="00813E19" w:rsidRPr="00412516" w:rsidRDefault="00813E19" w:rsidP="00C103EE">
                    <w:pPr>
                      <w:pStyle w:val="Bibliography"/>
                      <w:spacing w:after="0"/>
                      <w:rPr>
                        <w:noProof/>
                        <w:lang w:val="en-US"/>
                      </w:rPr>
                    </w:pPr>
                    <w:r w:rsidRPr="00412516">
                      <w:rPr>
                        <w:noProof/>
                        <w:lang w:val="en-US"/>
                      </w:rPr>
                      <w:t xml:space="preserve">RP-234069 </w:t>
                    </w:r>
                    <w:r w:rsidR="00C103EE" w:rsidRPr="00412516">
                      <w:rPr>
                        <w:noProof/>
                        <w:lang w:val="en-US"/>
                      </w:rPr>
                      <w:tab/>
                    </w:r>
                    <w:r w:rsidRPr="00412516">
                      <w:rPr>
                        <w:noProof/>
                        <w:lang w:val="en-US"/>
                      </w:rPr>
                      <w:t>New SID: Study on channel modeling for Integrated Sensing and Communication (ISAC) for NR</w:t>
                    </w:r>
                  </w:p>
                </w:tc>
              </w:tr>
              <w:tr w:rsidR="00813E19" w:rsidRPr="00412516" w14:paraId="25A6D850" w14:textId="77777777">
                <w:trPr>
                  <w:divId w:val="1793741897"/>
                  <w:tblCellSpacing w:w="15" w:type="dxa"/>
                </w:trPr>
                <w:tc>
                  <w:tcPr>
                    <w:tcW w:w="50" w:type="pct"/>
                    <w:hideMark/>
                  </w:tcPr>
                  <w:p w14:paraId="11C3A873" w14:textId="77777777" w:rsidR="00813E19" w:rsidRPr="00412516" w:rsidRDefault="00813E19" w:rsidP="00C103EE">
                    <w:pPr>
                      <w:pStyle w:val="Bibliography"/>
                      <w:spacing w:after="0"/>
                      <w:rPr>
                        <w:noProof/>
                        <w:lang w:val="en-US"/>
                      </w:rPr>
                    </w:pPr>
                    <w:r w:rsidRPr="00412516">
                      <w:rPr>
                        <w:noProof/>
                        <w:lang w:val="en-US"/>
                      </w:rPr>
                      <w:t xml:space="preserve">[4] </w:t>
                    </w:r>
                  </w:p>
                </w:tc>
                <w:tc>
                  <w:tcPr>
                    <w:tcW w:w="0" w:type="auto"/>
                    <w:hideMark/>
                  </w:tcPr>
                  <w:p w14:paraId="1A2201AC" w14:textId="69477594" w:rsidR="00813E19" w:rsidRPr="00412516" w:rsidRDefault="00813E19" w:rsidP="00C103EE">
                    <w:pPr>
                      <w:pStyle w:val="Bibliography"/>
                      <w:spacing w:after="0"/>
                      <w:rPr>
                        <w:noProof/>
                        <w:lang w:val="en-US"/>
                      </w:rPr>
                    </w:pPr>
                    <w:r w:rsidRPr="00412516">
                      <w:rPr>
                        <w:noProof/>
                        <w:lang w:val="en-US"/>
                      </w:rPr>
                      <w:t xml:space="preserve">TR 38.901 </w:t>
                    </w:r>
                    <w:r w:rsidR="00C103EE" w:rsidRPr="00412516">
                      <w:rPr>
                        <w:noProof/>
                        <w:lang w:val="en-US"/>
                      </w:rPr>
                      <w:tab/>
                    </w:r>
                    <w:r w:rsidRPr="00412516">
                      <w:rPr>
                        <w:noProof/>
                        <w:lang w:val="en-US"/>
                      </w:rPr>
                      <w:t>Study on channel model for frequencies from 0.5 to 100 GHz</w:t>
                    </w:r>
                  </w:p>
                </w:tc>
              </w:tr>
              <w:tr w:rsidR="00813E19" w:rsidRPr="00412516" w14:paraId="5A7F420E" w14:textId="77777777">
                <w:trPr>
                  <w:divId w:val="1793741897"/>
                  <w:tblCellSpacing w:w="15" w:type="dxa"/>
                </w:trPr>
                <w:tc>
                  <w:tcPr>
                    <w:tcW w:w="50" w:type="pct"/>
                    <w:hideMark/>
                  </w:tcPr>
                  <w:p w14:paraId="0CC52AB7" w14:textId="77777777" w:rsidR="00813E19" w:rsidRPr="00412516" w:rsidRDefault="00813E19" w:rsidP="00C103EE">
                    <w:pPr>
                      <w:pStyle w:val="Bibliography"/>
                      <w:spacing w:after="0"/>
                      <w:rPr>
                        <w:noProof/>
                        <w:lang w:val="en-US"/>
                      </w:rPr>
                    </w:pPr>
                    <w:r w:rsidRPr="00412516">
                      <w:rPr>
                        <w:noProof/>
                        <w:lang w:val="en-US"/>
                      </w:rPr>
                      <w:t xml:space="preserve">[5] </w:t>
                    </w:r>
                  </w:p>
                </w:tc>
                <w:tc>
                  <w:tcPr>
                    <w:tcW w:w="0" w:type="auto"/>
                    <w:hideMark/>
                  </w:tcPr>
                  <w:p w14:paraId="0304640F" w14:textId="757693B1" w:rsidR="00813E19" w:rsidRPr="00412516" w:rsidRDefault="00813E19" w:rsidP="00C103EE">
                    <w:pPr>
                      <w:pStyle w:val="Bibliography"/>
                      <w:spacing w:after="0"/>
                      <w:rPr>
                        <w:noProof/>
                        <w:lang w:val="en-US"/>
                      </w:rPr>
                    </w:pPr>
                    <w:r w:rsidRPr="00412516">
                      <w:rPr>
                        <w:noProof/>
                        <w:lang w:val="en-US"/>
                      </w:rPr>
                      <w:t xml:space="preserve">TR 22.837 </w:t>
                    </w:r>
                    <w:r w:rsidR="00C103EE" w:rsidRPr="00412516">
                      <w:rPr>
                        <w:noProof/>
                        <w:lang w:val="en-US"/>
                      </w:rPr>
                      <w:tab/>
                    </w:r>
                    <w:r w:rsidRPr="00412516">
                      <w:rPr>
                        <w:noProof/>
                        <w:lang w:val="en-US"/>
                      </w:rPr>
                      <w:t>Study on integrated sensing and communication</w:t>
                    </w:r>
                  </w:p>
                </w:tc>
              </w:tr>
              <w:tr w:rsidR="00813E19" w:rsidRPr="00412516" w14:paraId="487BE159" w14:textId="77777777">
                <w:trPr>
                  <w:divId w:val="1793741897"/>
                  <w:tblCellSpacing w:w="15" w:type="dxa"/>
                </w:trPr>
                <w:tc>
                  <w:tcPr>
                    <w:tcW w:w="50" w:type="pct"/>
                    <w:hideMark/>
                  </w:tcPr>
                  <w:p w14:paraId="5F15EC2D" w14:textId="77777777" w:rsidR="00813E19" w:rsidRPr="00412516" w:rsidRDefault="00813E19" w:rsidP="00C103EE">
                    <w:pPr>
                      <w:pStyle w:val="Bibliography"/>
                      <w:spacing w:after="0"/>
                      <w:rPr>
                        <w:noProof/>
                        <w:lang w:val="en-US"/>
                      </w:rPr>
                    </w:pPr>
                    <w:r w:rsidRPr="00412516">
                      <w:rPr>
                        <w:noProof/>
                        <w:lang w:val="en-US"/>
                      </w:rPr>
                      <w:t xml:space="preserve">[6] </w:t>
                    </w:r>
                  </w:p>
                </w:tc>
                <w:tc>
                  <w:tcPr>
                    <w:tcW w:w="0" w:type="auto"/>
                    <w:hideMark/>
                  </w:tcPr>
                  <w:p w14:paraId="67126A10" w14:textId="610CE0D7" w:rsidR="00813E19" w:rsidRPr="00412516" w:rsidRDefault="00813E19" w:rsidP="00C103EE">
                    <w:pPr>
                      <w:pStyle w:val="Bibliography"/>
                      <w:spacing w:after="0"/>
                      <w:rPr>
                        <w:noProof/>
                        <w:lang w:val="en-US"/>
                      </w:rPr>
                    </w:pPr>
                    <w:r w:rsidRPr="00412516">
                      <w:rPr>
                        <w:noProof/>
                        <w:lang w:val="en-US"/>
                      </w:rPr>
                      <w:t xml:space="preserve">TR 22.381 </w:t>
                    </w:r>
                    <w:r w:rsidR="00C103EE" w:rsidRPr="00412516">
                      <w:rPr>
                        <w:noProof/>
                        <w:lang w:val="en-US"/>
                      </w:rPr>
                      <w:tab/>
                    </w:r>
                    <w:r w:rsidRPr="00412516">
                      <w:rPr>
                        <w:noProof/>
                        <w:lang w:val="en-US"/>
                      </w:rPr>
                      <w:t>Service requirements for integrated sensing and communication</w:t>
                    </w:r>
                  </w:p>
                </w:tc>
              </w:tr>
            </w:tbl>
            <w:p w14:paraId="5380DEA2" w14:textId="77777777" w:rsidR="00813E19" w:rsidRPr="00412516" w:rsidRDefault="00813E19" w:rsidP="00C103EE">
              <w:pPr>
                <w:spacing w:after="0"/>
                <w:divId w:val="1793741897"/>
                <w:rPr>
                  <w:rFonts w:eastAsia="Times New Roman"/>
                  <w:noProof/>
                  <w:lang w:val="en-US"/>
                </w:rPr>
              </w:pPr>
            </w:p>
            <w:p w14:paraId="6999EF01" w14:textId="6C64EFB3" w:rsidR="00813E19" w:rsidRPr="00412516" w:rsidRDefault="00813E19" w:rsidP="00C103EE">
              <w:pPr>
                <w:spacing w:after="0"/>
                <w:rPr>
                  <w:lang w:val="en-US"/>
                </w:rPr>
              </w:pPr>
              <w:r w:rsidRPr="00412516">
                <w:rPr>
                  <w:b/>
                  <w:bCs/>
                  <w:noProof/>
                  <w:lang w:val="en-US"/>
                </w:rPr>
                <w:fldChar w:fldCharType="end"/>
              </w:r>
            </w:p>
          </w:sdtContent>
        </w:sdt>
      </w:sdtContent>
    </w:sdt>
    <w:p w14:paraId="17EF7856" w14:textId="056092D9" w:rsidR="00ED0266" w:rsidRPr="00233B69" w:rsidRDefault="00ED0266" w:rsidP="00813E19">
      <w:pPr>
        <w:rPr>
          <w:lang w:val="en-US"/>
        </w:rPr>
      </w:pPr>
    </w:p>
    <w:sectPr w:rsidR="00ED0266" w:rsidRPr="00233B69"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3F8F85" w14:textId="77777777" w:rsidR="00EF25E9" w:rsidRDefault="00EF25E9">
      <w:r>
        <w:separator/>
      </w:r>
    </w:p>
  </w:endnote>
  <w:endnote w:type="continuationSeparator" w:id="0">
    <w:p w14:paraId="7556C883" w14:textId="77777777" w:rsidR="00EF25E9" w:rsidRDefault="00EF25E9">
      <w:r>
        <w:continuationSeparator/>
      </w:r>
    </w:p>
  </w:endnote>
  <w:endnote w:type="continuationNotice" w:id="1">
    <w:p w14:paraId="371E94DC" w14:textId="77777777" w:rsidR="00EF25E9" w:rsidRDefault="00EF25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C43FF1" w14:textId="77777777" w:rsidR="00EF25E9" w:rsidRDefault="00EF25E9">
      <w:r>
        <w:separator/>
      </w:r>
    </w:p>
  </w:footnote>
  <w:footnote w:type="continuationSeparator" w:id="0">
    <w:p w14:paraId="0FB9159E" w14:textId="77777777" w:rsidR="00EF25E9" w:rsidRDefault="00EF25E9">
      <w:r>
        <w:continuationSeparator/>
      </w:r>
    </w:p>
  </w:footnote>
  <w:footnote w:type="continuationNotice" w:id="1">
    <w:p w14:paraId="060D3953" w14:textId="77777777" w:rsidR="00EF25E9" w:rsidRDefault="00EF25E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44733"/>
    <w:multiLevelType w:val="hybridMultilevel"/>
    <w:tmpl w:val="62B04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1F57FD"/>
    <w:multiLevelType w:val="hybridMultilevel"/>
    <w:tmpl w:val="A66AB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BB0226"/>
    <w:multiLevelType w:val="hybridMultilevel"/>
    <w:tmpl w:val="8E74641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1E6A78CD"/>
    <w:multiLevelType w:val="hybridMultilevel"/>
    <w:tmpl w:val="11F2B3B0"/>
    <w:lvl w:ilvl="0" w:tplc="FFFFFFFF">
      <w:start w:val="1"/>
      <w:numFmt w:val="decimal"/>
      <w:lvlText w:val="%1."/>
      <w:lvlJc w:val="left"/>
      <w:pPr>
        <w:ind w:left="928" w:hanging="360"/>
      </w:pPr>
    </w:lvl>
    <w:lvl w:ilvl="1" w:tplc="FFFFFFFF">
      <w:start w:val="1"/>
      <w:numFmt w:val="lowerLetter"/>
      <w:lvlText w:val="%2."/>
      <w:lvlJc w:val="left"/>
      <w:pPr>
        <w:ind w:left="1648" w:hanging="360"/>
      </w:pPr>
    </w:lvl>
    <w:lvl w:ilvl="2" w:tplc="FFFFFFFF">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1" w15:restartNumberingAfterBreak="0">
    <w:nsid w:val="218F300D"/>
    <w:multiLevelType w:val="hybridMultilevel"/>
    <w:tmpl w:val="2C7E6D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8" w15:restartNumberingAfterBreak="0">
    <w:nsid w:val="52747123"/>
    <w:multiLevelType w:val="hybridMultilevel"/>
    <w:tmpl w:val="340C0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8E1DFE"/>
    <w:multiLevelType w:val="hybridMultilevel"/>
    <w:tmpl w:val="9C525B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7B620C3"/>
    <w:multiLevelType w:val="hybridMultilevel"/>
    <w:tmpl w:val="11F2B3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35"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E36833"/>
    <w:multiLevelType w:val="hybridMultilevel"/>
    <w:tmpl w:val="11F2B3B0"/>
    <w:lvl w:ilvl="0" w:tplc="FFFFFFFF">
      <w:start w:val="1"/>
      <w:numFmt w:val="decimal"/>
      <w:lvlText w:val="%1."/>
      <w:lvlJc w:val="left"/>
      <w:pPr>
        <w:ind w:left="928" w:hanging="360"/>
      </w:pPr>
    </w:lvl>
    <w:lvl w:ilvl="1" w:tplc="FFFFFFFF">
      <w:start w:val="1"/>
      <w:numFmt w:val="lowerLetter"/>
      <w:lvlText w:val="%2."/>
      <w:lvlJc w:val="left"/>
      <w:pPr>
        <w:ind w:left="1648" w:hanging="360"/>
      </w:pPr>
    </w:lvl>
    <w:lvl w:ilvl="2" w:tplc="FFFFFFFF">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40" w15:restartNumberingAfterBreak="0">
    <w:nsid w:val="6E741E40"/>
    <w:multiLevelType w:val="hybridMultilevel"/>
    <w:tmpl w:val="4A66A5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D685CC3"/>
    <w:multiLevelType w:val="multilevel"/>
    <w:tmpl w:val="ECEC9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5"/>
  </w:num>
  <w:num w:numId="2" w16cid:durableId="357124585">
    <w:abstractNumId w:val="21"/>
  </w:num>
  <w:num w:numId="3" w16cid:durableId="1559780918">
    <w:abstractNumId w:val="2"/>
  </w:num>
  <w:num w:numId="4" w16cid:durableId="718750690">
    <w:abstractNumId w:val="37"/>
  </w:num>
  <w:num w:numId="5" w16cid:durableId="1547567976">
    <w:abstractNumId w:val="19"/>
  </w:num>
  <w:num w:numId="6" w16cid:durableId="1485706495">
    <w:abstractNumId w:val="36"/>
  </w:num>
  <w:num w:numId="7" w16cid:durableId="1709142021">
    <w:abstractNumId w:val="18"/>
  </w:num>
  <w:num w:numId="8" w16cid:durableId="1316760466">
    <w:abstractNumId w:val="32"/>
  </w:num>
  <w:num w:numId="9" w16cid:durableId="440952079">
    <w:abstractNumId w:val="25"/>
  </w:num>
  <w:num w:numId="10" w16cid:durableId="1177697182">
    <w:abstractNumId w:val="41"/>
  </w:num>
  <w:num w:numId="11" w16cid:durableId="50622417">
    <w:abstractNumId w:val="34"/>
  </w:num>
  <w:num w:numId="12" w16cid:durableId="1302345153">
    <w:abstractNumId w:val="38"/>
  </w:num>
  <w:num w:numId="13" w16cid:durableId="1965308432">
    <w:abstractNumId w:val="16"/>
  </w:num>
  <w:num w:numId="14" w16cid:durableId="1182354916">
    <w:abstractNumId w:val="9"/>
  </w:num>
  <w:num w:numId="15" w16cid:durableId="1501045113">
    <w:abstractNumId w:val="5"/>
  </w:num>
  <w:num w:numId="16" w16cid:durableId="1353458069">
    <w:abstractNumId w:val="44"/>
  </w:num>
  <w:num w:numId="17" w16cid:durableId="456678639">
    <w:abstractNumId w:val="1"/>
  </w:num>
  <w:num w:numId="18" w16cid:durableId="146094901">
    <w:abstractNumId w:val="24"/>
  </w:num>
  <w:num w:numId="19" w16cid:durableId="933244442">
    <w:abstractNumId w:val="26"/>
  </w:num>
  <w:num w:numId="20" w16cid:durableId="872618463">
    <w:abstractNumId w:val="22"/>
  </w:num>
  <w:num w:numId="21" w16cid:durableId="1417170195">
    <w:abstractNumId w:val="42"/>
  </w:num>
  <w:num w:numId="22" w16cid:durableId="1839999773">
    <w:abstractNumId w:val="46"/>
  </w:num>
  <w:num w:numId="23" w16cid:durableId="14286951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61717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90108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23845520">
    <w:abstractNumId w:val="14"/>
  </w:num>
  <w:num w:numId="27" w16cid:durableId="438570035">
    <w:abstractNumId w:val="17"/>
  </w:num>
  <w:num w:numId="28" w16cid:durableId="1889340046">
    <w:abstractNumId w:val="13"/>
  </w:num>
  <w:num w:numId="29" w16cid:durableId="1935703544">
    <w:abstractNumId w:val="33"/>
  </w:num>
  <w:num w:numId="30" w16cid:durableId="1830707453">
    <w:abstractNumId w:val="3"/>
  </w:num>
  <w:num w:numId="31" w16cid:durableId="871918329">
    <w:abstractNumId w:val="4"/>
  </w:num>
  <w:num w:numId="32" w16cid:durableId="918758943">
    <w:abstractNumId w:val="27"/>
  </w:num>
  <w:num w:numId="33" w16cid:durableId="955402489">
    <w:abstractNumId w:val="35"/>
  </w:num>
  <w:num w:numId="34" w16cid:durableId="1288005063">
    <w:abstractNumId w:val="23"/>
  </w:num>
  <w:num w:numId="35" w16cid:durableId="1943226331">
    <w:abstractNumId w:val="31"/>
  </w:num>
  <w:num w:numId="36" w16cid:durableId="1163467163">
    <w:abstractNumId w:val="43"/>
  </w:num>
  <w:num w:numId="37" w16cid:durableId="1033992767">
    <w:abstractNumId w:val="6"/>
  </w:num>
  <w:num w:numId="38" w16cid:durableId="1748382395">
    <w:abstractNumId w:val="35"/>
  </w:num>
  <w:num w:numId="39" w16cid:durableId="1610431453">
    <w:abstractNumId w:val="43"/>
  </w:num>
  <w:num w:numId="40" w16cid:durableId="993415652">
    <w:abstractNumId w:val="15"/>
  </w:num>
  <w:num w:numId="41" w16cid:durableId="919829251">
    <w:abstractNumId w:val="40"/>
  </w:num>
  <w:num w:numId="42" w16cid:durableId="1873180795">
    <w:abstractNumId w:val="29"/>
  </w:num>
  <w:num w:numId="43" w16cid:durableId="774060828">
    <w:abstractNumId w:val="28"/>
  </w:num>
  <w:num w:numId="44" w16cid:durableId="112722006">
    <w:abstractNumId w:val="0"/>
  </w:num>
  <w:num w:numId="45" w16cid:durableId="1075787376">
    <w:abstractNumId w:val="11"/>
  </w:num>
  <w:num w:numId="46" w16cid:durableId="396325665">
    <w:abstractNumId w:val="7"/>
  </w:num>
  <w:num w:numId="47" w16cid:durableId="1415937222">
    <w:abstractNumId w:val="8"/>
  </w:num>
  <w:num w:numId="48" w16cid:durableId="797068890">
    <w:abstractNumId w:val="10"/>
  </w:num>
  <w:num w:numId="49" w16cid:durableId="827401072">
    <w:abstractNumId w:val="45"/>
  </w:num>
  <w:num w:numId="50" w16cid:durableId="1872644286">
    <w:abstractNumId w:val="30"/>
  </w:num>
  <w:num w:numId="51" w16cid:durableId="683022840">
    <w:abstractNumId w:val="3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8A1"/>
    <w:rsid w:val="00006AD4"/>
    <w:rsid w:val="00006CB9"/>
    <w:rsid w:val="00006CC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6C65"/>
    <w:rsid w:val="00027755"/>
    <w:rsid w:val="00027864"/>
    <w:rsid w:val="0002789E"/>
    <w:rsid w:val="00030048"/>
    <w:rsid w:val="0003072D"/>
    <w:rsid w:val="000314CD"/>
    <w:rsid w:val="0003332B"/>
    <w:rsid w:val="00033544"/>
    <w:rsid w:val="00033B65"/>
    <w:rsid w:val="0003479E"/>
    <w:rsid w:val="00035691"/>
    <w:rsid w:val="0003657B"/>
    <w:rsid w:val="0003767C"/>
    <w:rsid w:val="00040833"/>
    <w:rsid w:val="00040F4F"/>
    <w:rsid w:val="0004132D"/>
    <w:rsid w:val="00041C9D"/>
    <w:rsid w:val="00044CFA"/>
    <w:rsid w:val="000454E0"/>
    <w:rsid w:val="0004584D"/>
    <w:rsid w:val="000459C7"/>
    <w:rsid w:val="00046630"/>
    <w:rsid w:val="00046C80"/>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116"/>
    <w:rsid w:val="000717FB"/>
    <w:rsid w:val="000719BF"/>
    <w:rsid w:val="0007208A"/>
    <w:rsid w:val="0007213C"/>
    <w:rsid w:val="00072BBA"/>
    <w:rsid w:val="00072FF5"/>
    <w:rsid w:val="000730DC"/>
    <w:rsid w:val="000756C1"/>
    <w:rsid w:val="00075965"/>
    <w:rsid w:val="00075FDA"/>
    <w:rsid w:val="00076386"/>
    <w:rsid w:val="00076D82"/>
    <w:rsid w:val="00081EC2"/>
    <w:rsid w:val="00082154"/>
    <w:rsid w:val="00082A3A"/>
    <w:rsid w:val="00083800"/>
    <w:rsid w:val="00084A65"/>
    <w:rsid w:val="0008559A"/>
    <w:rsid w:val="00085A2D"/>
    <w:rsid w:val="000902C2"/>
    <w:rsid w:val="00090989"/>
    <w:rsid w:val="00091A92"/>
    <w:rsid w:val="00093C49"/>
    <w:rsid w:val="00095A80"/>
    <w:rsid w:val="0009607C"/>
    <w:rsid w:val="000973E1"/>
    <w:rsid w:val="00097700"/>
    <w:rsid w:val="000A1402"/>
    <w:rsid w:val="000A20BA"/>
    <w:rsid w:val="000A245A"/>
    <w:rsid w:val="000A262C"/>
    <w:rsid w:val="000A26B5"/>
    <w:rsid w:val="000A3C8D"/>
    <w:rsid w:val="000A3DFE"/>
    <w:rsid w:val="000A40EC"/>
    <w:rsid w:val="000A54EE"/>
    <w:rsid w:val="000A65AD"/>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C9F"/>
    <w:rsid w:val="00103FC9"/>
    <w:rsid w:val="001068D2"/>
    <w:rsid w:val="001069F2"/>
    <w:rsid w:val="00106A1B"/>
    <w:rsid w:val="001103BD"/>
    <w:rsid w:val="00111208"/>
    <w:rsid w:val="001115E4"/>
    <w:rsid w:val="00111808"/>
    <w:rsid w:val="00112220"/>
    <w:rsid w:val="0011339F"/>
    <w:rsid w:val="00113B8F"/>
    <w:rsid w:val="00113EC8"/>
    <w:rsid w:val="00114E96"/>
    <w:rsid w:val="00115278"/>
    <w:rsid w:val="001152C7"/>
    <w:rsid w:val="00115C88"/>
    <w:rsid w:val="0011644A"/>
    <w:rsid w:val="00117332"/>
    <w:rsid w:val="0011784B"/>
    <w:rsid w:val="001204DD"/>
    <w:rsid w:val="00122839"/>
    <w:rsid w:val="001237AC"/>
    <w:rsid w:val="00124DC4"/>
    <w:rsid w:val="00124E12"/>
    <w:rsid w:val="00124E75"/>
    <w:rsid w:val="00125678"/>
    <w:rsid w:val="0012673D"/>
    <w:rsid w:val="001269B8"/>
    <w:rsid w:val="00127099"/>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1F2"/>
    <w:rsid w:val="0014060C"/>
    <w:rsid w:val="001409A0"/>
    <w:rsid w:val="00141E40"/>
    <w:rsid w:val="00141F08"/>
    <w:rsid w:val="00141FF2"/>
    <w:rsid w:val="0014287A"/>
    <w:rsid w:val="00142DE2"/>
    <w:rsid w:val="0014437C"/>
    <w:rsid w:val="00144C87"/>
    <w:rsid w:val="001467B1"/>
    <w:rsid w:val="00147276"/>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A50"/>
    <w:rsid w:val="001732F1"/>
    <w:rsid w:val="00174FFD"/>
    <w:rsid w:val="001759CA"/>
    <w:rsid w:val="0017726A"/>
    <w:rsid w:val="00177DD3"/>
    <w:rsid w:val="00180278"/>
    <w:rsid w:val="001807F2"/>
    <w:rsid w:val="0018157F"/>
    <w:rsid w:val="001818A7"/>
    <w:rsid w:val="00182647"/>
    <w:rsid w:val="00182725"/>
    <w:rsid w:val="001829C8"/>
    <w:rsid w:val="00184239"/>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B001E"/>
    <w:rsid w:val="001B01FA"/>
    <w:rsid w:val="001B0832"/>
    <w:rsid w:val="001B18A7"/>
    <w:rsid w:val="001B2762"/>
    <w:rsid w:val="001B36FC"/>
    <w:rsid w:val="001B38EE"/>
    <w:rsid w:val="001B41ED"/>
    <w:rsid w:val="001B4607"/>
    <w:rsid w:val="001B7E0C"/>
    <w:rsid w:val="001C0674"/>
    <w:rsid w:val="001C0945"/>
    <w:rsid w:val="001C1405"/>
    <w:rsid w:val="001C1B93"/>
    <w:rsid w:val="001C226F"/>
    <w:rsid w:val="001C3690"/>
    <w:rsid w:val="001C5296"/>
    <w:rsid w:val="001C66AC"/>
    <w:rsid w:val="001C6754"/>
    <w:rsid w:val="001C77F0"/>
    <w:rsid w:val="001D30C9"/>
    <w:rsid w:val="001D445B"/>
    <w:rsid w:val="001D46A0"/>
    <w:rsid w:val="001D50C2"/>
    <w:rsid w:val="001D6050"/>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28B2"/>
    <w:rsid w:val="00204A2A"/>
    <w:rsid w:val="00204B22"/>
    <w:rsid w:val="00204B3A"/>
    <w:rsid w:val="0020535A"/>
    <w:rsid w:val="002055CB"/>
    <w:rsid w:val="002059EF"/>
    <w:rsid w:val="00205A4B"/>
    <w:rsid w:val="00205BDB"/>
    <w:rsid w:val="00206955"/>
    <w:rsid w:val="00206A79"/>
    <w:rsid w:val="00206F0F"/>
    <w:rsid w:val="002075E0"/>
    <w:rsid w:val="00207C20"/>
    <w:rsid w:val="00210309"/>
    <w:rsid w:val="00211519"/>
    <w:rsid w:val="0021224B"/>
    <w:rsid w:val="00212950"/>
    <w:rsid w:val="00212FB8"/>
    <w:rsid w:val="0021351E"/>
    <w:rsid w:val="00213709"/>
    <w:rsid w:val="002149AF"/>
    <w:rsid w:val="00214A86"/>
    <w:rsid w:val="00215AAA"/>
    <w:rsid w:val="0021683C"/>
    <w:rsid w:val="00216F5F"/>
    <w:rsid w:val="00220615"/>
    <w:rsid w:val="00221985"/>
    <w:rsid w:val="00221EC5"/>
    <w:rsid w:val="00222A7A"/>
    <w:rsid w:val="0022336E"/>
    <w:rsid w:val="00224A2C"/>
    <w:rsid w:val="00225217"/>
    <w:rsid w:val="002256D9"/>
    <w:rsid w:val="00226577"/>
    <w:rsid w:val="0022687C"/>
    <w:rsid w:val="00226A13"/>
    <w:rsid w:val="002277E7"/>
    <w:rsid w:val="002306F8"/>
    <w:rsid w:val="002312F4"/>
    <w:rsid w:val="002313A2"/>
    <w:rsid w:val="00231FC7"/>
    <w:rsid w:val="00232930"/>
    <w:rsid w:val="00232A95"/>
    <w:rsid w:val="00232C3F"/>
    <w:rsid w:val="00232DD9"/>
    <w:rsid w:val="0023308F"/>
    <w:rsid w:val="00233403"/>
    <w:rsid w:val="00233440"/>
    <w:rsid w:val="00233B69"/>
    <w:rsid w:val="00233D0E"/>
    <w:rsid w:val="00234E13"/>
    <w:rsid w:val="00236450"/>
    <w:rsid w:val="002364F0"/>
    <w:rsid w:val="0023765A"/>
    <w:rsid w:val="00237921"/>
    <w:rsid w:val="00240342"/>
    <w:rsid w:val="00241311"/>
    <w:rsid w:val="002418E8"/>
    <w:rsid w:val="00242E22"/>
    <w:rsid w:val="0024336B"/>
    <w:rsid w:val="00243F8B"/>
    <w:rsid w:val="00244194"/>
    <w:rsid w:val="0024424F"/>
    <w:rsid w:val="00244D28"/>
    <w:rsid w:val="00245689"/>
    <w:rsid w:val="00245720"/>
    <w:rsid w:val="00245A6F"/>
    <w:rsid w:val="00245FD5"/>
    <w:rsid w:val="002477DF"/>
    <w:rsid w:val="00251169"/>
    <w:rsid w:val="00251AD6"/>
    <w:rsid w:val="00252C17"/>
    <w:rsid w:val="0025307F"/>
    <w:rsid w:val="002534A7"/>
    <w:rsid w:val="00253EC2"/>
    <w:rsid w:val="002551BD"/>
    <w:rsid w:val="002551EF"/>
    <w:rsid w:val="002568D0"/>
    <w:rsid w:val="0025706E"/>
    <w:rsid w:val="002575D0"/>
    <w:rsid w:val="00260AEE"/>
    <w:rsid w:val="002621A6"/>
    <w:rsid w:val="00262661"/>
    <w:rsid w:val="00262D9D"/>
    <w:rsid w:val="002632DF"/>
    <w:rsid w:val="00263946"/>
    <w:rsid w:val="00263AFF"/>
    <w:rsid w:val="002640BA"/>
    <w:rsid w:val="00264CF2"/>
    <w:rsid w:val="002667A8"/>
    <w:rsid w:val="00267587"/>
    <w:rsid w:val="002675C8"/>
    <w:rsid w:val="00267760"/>
    <w:rsid w:val="00271589"/>
    <w:rsid w:val="00273177"/>
    <w:rsid w:val="00273D4C"/>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00D0"/>
    <w:rsid w:val="00290F74"/>
    <w:rsid w:val="0029136E"/>
    <w:rsid w:val="00292399"/>
    <w:rsid w:val="00292458"/>
    <w:rsid w:val="00294445"/>
    <w:rsid w:val="00294B4D"/>
    <w:rsid w:val="0029537E"/>
    <w:rsid w:val="002960D5"/>
    <w:rsid w:val="00297926"/>
    <w:rsid w:val="00297B5F"/>
    <w:rsid w:val="002A02C9"/>
    <w:rsid w:val="002A1062"/>
    <w:rsid w:val="002A2012"/>
    <w:rsid w:val="002A2413"/>
    <w:rsid w:val="002A2F5E"/>
    <w:rsid w:val="002A352A"/>
    <w:rsid w:val="002A607D"/>
    <w:rsid w:val="002B132E"/>
    <w:rsid w:val="002B1499"/>
    <w:rsid w:val="002B2813"/>
    <w:rsid w:val="002B2D29"/>
    <w:rsid w:val="002B3B31"/>
    <w:rsid w:val="002B3BBD"/>
    <w:rsid w:val="002B5C81"/>
    <w:rsid w:val="002B694C"/>
    <w:rsid w:val="002C0BE3"/>
    <w:rsid w:val="002C0C4B"/>
    <w:rsid w:val="002C1EEA"/>
    <w:rsid w:val="002C47AD"/>
    <w:rsid w:val="002C5510"/>
    <w:rsid w:val="002C6034"/>
    <w:rsid w:val="002C635B"/>
    <w:rsid w:val="002C7276"/>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943"/>
    <w:rsid w:val="002E2CA2"/>
    <w:rsid w:val="002E2CF1"/>
    <w:rsid w:val="002E34AF"/>
    <w:rsid w:val="002E464A"/>
    <w:rsid w:val="002E4AAC"/>
    <w:rsid w:val="002E53DE"/>
    <w:rsid w:val="002E563B"/>
    <w:rsid w:val="002E62D2"/>
    <w:rsid w:val="002E734F"/>
    <w:rsid w:val="002E74AF"/>
    <w:rsid w:val="002E758C"/>
    <w:rsid w:val="002F0ACD"/>
    <w:rsid w:val="002F1038"/>
    <w:rsid w:val="002F22FF"/>
    <w:rsid w:val="002F2D8F"/>
    <w:rsid w:val="002F5BE4"/>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04D1"/>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6B9"/>
    <w:rsid w:val="0033388B"/>
    <w:rsid w:val="0033476C"/>
    <w:rsid w:val="00335EA8"/>
    <w:rsid w:val="003363DD"/>
    <w:rsid w:val="0033647C"/>
    <w:rsid w:val="00337810"/>
    <w:rsid w:val="00340361"/>
    <w:rsid w:val="00340795"/>
    <w:rsid w:val="0034111C"/>
    <w:rsid w:val="00341947"/>
    <w:rsid w:val="00341E60"/>
    <w:rsid w:val="00341F6A"/>
    <w:rsid w:val="0034217F"/>
    <w:rsid w:val="00342AD2"/>
    <w:rsid w:val="00343954"/>
    <w:rsid w:val="00344BCA"/>
    <w:rsid w:val="00345405"/>
    <w:rsid w:val="00345DDD"/>
    <w:rsid w:val="00346925"/>
    <w:rsid w:val="00346FED"/>
    <w:rsid w:val="00347AC4"/>
    <w:rsid w:val="003501B6"/>
    <w:rsid w:val="00350F17"/>
    <w:rsid w:val="00351E01"/>
    <w:rsid w:val="00352968"/>
    <w:rsid w:val="0035298B"/>
    <w:rsid w:val="00352D21"/>
    <w:rsid w:val="0035443D"/>
    <w:rsid w:val="00354AA2"/>
    <w:rsid w:val="00354FEE"/>
    <w:rsid w:val="00356048"/>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35C6"/>
    <w:rsid w:val="00374848"/>
    <w:rsid w:val="003757A1"/>
    <w:rsid w:val="00375D09"/>
    <w:rsid w:val="003762DC"/>
    <w:rsid w:val="00376990"/>
    <w:rsid w:val="00376CB7"/>
    <w:rsid w:val="0037739D"/>
    <w:rsid w:val="0037751C"/>
    <w:rsid w:val="00377D61"/>
    <w:rsid w:val="00380B66"/>
    <w:rsid w:val="00380F3F"/>
    <w:rsid w:val="00381953"/>
    <w:rsid w:val="0038214A"/>
    <w:rsid w:val="00382232"/>
    <w:rsid w:val="00382F1A"/>
    <w:rsid w:val="00382F9A"/>
    <w:rsid w:val="00383282"/>
    <w:rsid w:val="00383422"/>
    <w:rsid w:val="00383658"/>
    <w:rsid w:val="0038412E"/>
    <w:rsid w:val="00386053"/>
    <w:rsid w:val="00387459"/>
    <w:rsid w:val="0038771D"/>
    <w:rsid w:val="00390935"/>
    <w:rsid w:val="00391257"/>
    <w:rsid w:val="0039241F"/>
    <w:rsid w:val="00392491"/>
    <w:rsid w:val="003935B0"/>
    <w:rsid w:val="00393E44"/>
    <w:rsid w:val="00394301"/>
    <w:rsid w:val="00395E78"/>
    <w:rsid w:val="0039747B"/>
    <w:rsid w:val="00397AB6"/>
    <w:rsid w:val="00397ACA"/>
    <w:rsid w:val="003A10C3"/>
    <w:rsid w:val="003A4785"/>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3148"/>
    <w:rsid w:val="004042C6"/>
    <w:rsid w:val="00405895"/>
    <w:rsid w:val="00406B4D"/>
    <w:rsid w:val="00412516"/>
    <w:rsid w:val="0041443C"/>
    <w:rsid w:val="0041488F"/>
    <w:rsid w:val="004154F7"/>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521"/>
    <w:rsid w:val="004328EE"/>
    <w:rsid w:val="00433EBE"/>
    <w:rsid w:val="00434406"/>
    <w:rsid w:val="00440FED"/>
    <w:rsid w:val="00441B92"/>
    <w:rsid w:val="00443A9F"/>
    <w:rsid w:val="0044474B"/>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2490"/>
    <w:rsid w:val="00462AC9"/>
    <w:rsid w:val="004637B9"/>
    <w:rsid w:val="00463DC3"/>
    <w:rsid w:val="00465299"/>
    <w:rsid w:val="00466A0F"/>
    <w:rsid w:val="0046795B"/>
    <w:rsid w:val="004708C0"/>
    <w:rsid w:val="0047115F"/>
    <w:rsid w:val="004715CB"/>
    <w:rsid w:val="00471863"/>
    <w:rsid w:val="00472A06"/>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709"/>
    <w:rsid w:val="0048295E"/>
    <w:rsid w:val="00482CD4"/>
    <w:rsid w:val="00483261"/>
    <w:rsid w:val="0048328A"/>
    <w:rsid w:val="00484377"/>
    <w:rsid w:val="00485B23"/>
    <w:rsid w:val="00485B50"/>
    <w:rsid w:val="00486C7A"/>
    <w:rsid w:val="004874E4"/>
    <w:rsid w:val="0049070D"/>
    <w:rsid w:val="00490A39"/>
    <w:rsid w:val="00490BDA"/>
    <w:rsid w:val="00490E07"/>
    <w:rsid w:val="00490E82"/>
    <w:rsid w:val="00491BE4"/>
    <w:rsid w:val="00491DB2"/>
    <w:rsid w:val="00492877"/>
    <w:rsid w:val="00495BA6"/>
    <w:rsid w:val="00496DC2"/>
    <w:rsid w:val="00496E75"/>
    <w:rsid w:val="004971C8"/>
    <w:rsid w:val="00497426"/>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2897"/>
    <w:rsid w:val="004E310F"/>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10ABC"/>
    <w:rsid w:val="00511079"/>
    <w:rsid w:val="00511411"/>
    <w:rsid w:val="00511CDF"/>
    <w:rsid w:val="00512829"/>
    <w:rsid w:val="00512EC6"/>
    <w:rsid w:val="00513839"/>
    <w:rsid w:val="00513DEF"/>
    <w:rsid w:val="0051423C"/>
    <w:rsid w:val="005148D4"/>
    <w:rsid w:val="00514C91"/>
    <w:rsid w:val="005153CE"/>
    <w:rsid w:val="00515735"/>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C31"/>
    <w:rsid w:val="00587F7F"/>
    <w:rsid w:val="00590E8D"/>
    <w:rsid w:val="00591511"/>
    <w:rsid w:val="00591E50"/>
    <w:rsid w:val="00592CDA"/>
    <w:rsid w:val="0059331A"/>
    <w:rsid w:val="00593A72"/>
    <w:rsid w:val="0059425E"/>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5870"/>
    <w:rsid w:val="005C7D39"/>
    <w:rsid w:val="005D059A"/>
    <w:rsid w:val="005D07C5"/>
    <w:rsid w:val="005D21B7"/>
    <w:rsid w:val="005D2CA4"/>
    <w:rsid w:val="005D2DAD"/>
    <w:rsid w:val="005D2F42"/>
    <w:rsid w:val="005D4302"/>
    <w:rsid w:val="005D5A20"/>
    <w:rsid w:val="005D786C"/>
    <w:rsid w:val="005E00E5"/>
    <w:rsid w:val="005E0148"/>
    <w:rsid w:val="005E049F"/>
    <w:rsid w:val="005E0BB6"/>
    <w:rsid w:val="005E3073"/>
    <w:rsid w:val="005E316A"/>
    <w:rsid w:val="005E4D7D"/>
    <w:rsid w:val="005E7088"/>
    <w:rsid w:val="005E7182"/>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B4"/>
    <w:rsid w:val="00600CEB"/>
    <w:rsid w:val="00602A78"/>
    <w:rsid w:val="00602A84"/>
    <w:rsid w:val="00602AA1"/>
    <w:rsid w:val="00602D5A"/>
    <w:rsid w:val="00603123"/>
    <w:rsid w:val="006036F4"/>
    <w:rsid w:val="00604151"/>
    <w:rsid w:val="00604367"/>
    <w:rsid w:val="006044BE"/>
    <w:rsid w:val="0060475F"/>
    <w:rsid w:val="006047DF"/>
    <w:rsid w:val="00604804"/>
    <w:rsid w:val="00604DE1"/>
    <w:rsid w:val="006060C2"/>
    <w:rsid w:val="00606A26"/>
    <w:rsid w:val="00607A7F"/>
    <w:rsid w:val="00607D81"/>
    <w:rsid w:val="00610747"/>
    <w:rsid w:val="00610E03"/>
    <w:rsid w:val="0061176E"/>
    <w:rsid w:val="0061334A"/>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A8D"/>
    <w:rsid w:val="00656B96"/>
    <w:rsid w:val="00656F79"/>
    <w:rsid w:val="0065736B"/>
    <w:rsid w:val="006578E4"/>
    <w:rsid w:val="00657AE5"/>
    <w:rsid w:val="006619B0"/>
    <w:rsid w:val="00662012"/>
    <w:rsid w:val="00662543"/>
    <w:rsid w:val="006626D0"/>
    <w:rsid w:val="006628E9"/>
    <w:rsid w:val="0066388C"/>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2E7"/>
    <w:rsid w:val="00693347"/>
    <w:rsid w:val="0069334C"/>
    <w:rsid w:val="006948EF"/>
    <w:rsid w:val="00696D63"/>
    <w:rsid w:val="006979E8"/>
    <w:rsid w:val="006A032F"/>
    <w:rsid w:val="006A0DD3"/>
    <w:rsid w:val="006A146E"/>
    <w:rsid w:val="006A1BEB"/>
    <w:rsid w:val="006A26DB"/>
    <w:rsid w:val="006A3022"/>
    <w:rsid w:val="006A41AE"/>
    <w:rsid w:val="006A4856"/>
    <w:rsid w:val="006A5474"/>
    <w:rsid w:val="006A564B"/>
    <w:rsid w:val="006A60AC"/>
    <w:rsid w:val="006A63F6"/>
    <w:rsid w:val="006B05B5"/>
    <w:rsid w:val="006B1545"/>
    <w:rsid w:val="006B23B9"/>
    <w:rsid w:val="006B2DA7"/>
    <w:rsid w:val="006B2F4D"/>
    <w:rsid w:val="006B306B"/>
    <w:rsid w:val="006B3682"/>
    <w:rsid w:val="006B3974"/>
    <w:rsid w:val="006B48CB"/>
    <w:rsid w:val="006B564D"/>
    <w:rsid w:val="006C10D4"/>
    <w:rsid w:val="006C1445"/>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94A"/>
    <w:rsid w:val="006E12B1"/>
    <w:rsid w:val="006E13D1"/>
    <w:rsid w:val="006E3562"/>
    <w:rsid w:val="006E4D0C"/>
    <w:rsid w:val="006E4D1B"/>
    <w:rsid w:val="006E5B78"/>
    <w:rsid w:val="006E67BA"/>
    <w:rsid w:val="006E699D"/>
    <w:rsid w:val="006E6BA3"/>
    <w:rsid w:val="006F0C49"/>
    <w:rsid w:val="006F1116"/>
    <w:rsid w:val="006F2654"/>
    <w:rsid w:val="006F3196"/>
    <w:rsid w:val="006F3C54"/>
    <w:rsid w:val="006F3D47"/>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3C9D"/>
    <w:rsid w:val="007155A9"/>
    <w:rsid w:val="007158E1"/>
    <w:rsid w:val="00716AA6"/>
    <w:rsid w:val="0071705B"/>
    <w:rsid w:val="00720505"/>
    <w:rsid w:val="00722B42"/>
    <w:rsid w:val="00723324"/>
    <w:rsid w:val="007236A3"/>
    <w:rsid w:val="007239B6"/>
    <w:rsid w:val="007240B2"/>
    <w:rsid w:val="0072490A"/>
    <w:rsid w:val="00724B64"/>
    <w:rsid w:val="0072517D"/>
    <w:rsid w:val="00726878"/>
    <w:rsid w:val="00730603"/>
    <w:rsid w:val="0073124A"/>
    <w:rsid w:val="00731B79"/>
    <w:rsid w:val="007320A2"/>
    <w:rsid w:val="007327CE"/>
    <w:rsid w:val="00733893"/>
    <w:rsid w:val="00734A05"/>
    <w:rsid w:val="00734ECC"/>
    <w:rsid w:val="00735C6F"/>
    <w:rsid w:val="00737A31"/>
    <w:rsid w:val="00742A6A"/>
    <w:rsid w:val="00742B44"/>
    <w:rsid w:val="0074656E"/>
    <w:rsid w:val="00746F72"/>
    <w:rsid w:val="007472D5"/>
    <w:rsid w:val="00752B03"/>
    <w:rsid w:val="00753454"/>
    <w:rsid w:val="00753BB5"/>
    <w:rsid w:val="007544F1"/>
    <w:rsid w:val="00755E4A"/>
    <w:rsid w:val="00756832"/>
    <w:rsid w:val="00757F0B"/>
    <w:rsid w:val="007626D0"/>
    <w:rsid w:val="00764048"/>
    <w:rsid w:val="00764F80"/>
    <w:rsid w:val="007651CA"/>
    <w:rsid w:val="007666BD"/>
    <w:rsid w:val="00767519"/>
    <w:rsid w:val="007704E1"/>
    <w:rsid w:val="00770E5C"/>
    <w:rsid w:val="00772569"/>
    <w:rsid w:val="00772E8C"/>
    <w:rsid w:val="00772FDB"/>
    <w:rsid w:val="0077316B"/>
    <w:rsid w:val="007736D3"/>
    <w:rsid w:val="00773C9C"/>
    <w:rsid w:val="0077500F"/>
    <w:rsid w:val="0077548E"/>
    <w:rsid w:val="00777315"/>
    <w:rsid w:val="007802E4"/>
    <w:rsid w:val="00780919"/>
    <w:rsid w:val="00781589"/>
    <w:rsid w:val="007820D0"/>
    <w:rsid w:val="007826C8"/>
    <w:rsid w:val="00784190"/>
    <w:rsid w:val="0078457B"/>
    <w:rsid w:val="00784756"/>
    <w:rsid w:val="0078539D"/>
    <w:rsid w:val="007856C1"/>
    <w:rsid w:val="00785A4D"/>
    <w:rsid w:val="00785B0F"/>
    <w:rsid w:val="00787051"/>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5675"/>
    <w:rsid w:val="007A6CFD"/>
    <w:rsid w:val="007A72EE"/>
    <w:rsid w:val="007B0397"/>
    <w:rsid w:val="007B0ADB"/>
    <w:rsid w:val="007B26EE"/>
    <w:rsid w:val="007B3502"/>
    <w:rsid w:val="007B3E6D"/>
    <w:rsid w:val="007B4252"/>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3838"/>
    <w:rsid w:val="007E44C9"/>
    <w:rsid w:val="007E44FC"/>
    <w:rsid w:val="007E5276"/>
    <w:rsid w:val="007E5AC2"/>
    <w:rsid w:val="007E79C5"/>
    <w:rsid w:val="007F0798"/>
    <w:rsid w:val="007F2845"/>
    <w:rsid w:val="007F2A69"/>
    <w:rsid w:val="007F33EB"/>
    <w:rsid w:val="007F38A2"/>
    <w:rsid w:val="007F43BC"/>
    <w:rsid w:val="007F4740"/>
    <w:rsid w:val="007F72A2"/>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3E19"/>
    <w:rsid w:val="00814BBF"/>
    <w:rsid w:val="00814D0F"/>
    <w:rsid w:val="0081535F"/>
    <w:rsid w:val="008154EC"/>
    <w:rsid w:val="008173AB"/>
    <w:rsid w:val="008207FD"/>
    <w:rsid w:val="00820DC7"/>
    <w:rsid w:val="00820FFB"/>
    <w:rsid w:val="00821698"/>
    <w:rsid w:val="008221FE"/>
    <w:rsid w:val="00822BF5"/>
    <w:rsid w:val="00823DD9"/>
    <w:rsid w:val="00823FA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020"/>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2A74"/>
    <w:rsid w:val="008A3038"/>
    <w:rsid w:val="008A4B16"/>
    <w:rsid w:val="008A4D63"/>
    <w:rsid w:val="008A4E11"/>
    <w:rsid w:val="008A5874"/>
    <w:rsid w:val="008A6D62"/>
    <w:rsid w:val="008B0520"/>
    <w:rsid w:val="008B0583"/>
    <w:rsid w:val="008B0F7D"/>
    <w:rsid w:val="008B13E9"/>
    <w:rsid w:val="008B2257"/>
    <w:rsid w:val="008B2436"/>
    <w:rsid w:val="008B3B51"/>
    <w:rsid w:val="008B4057"/>
    <w:rsid w:val="008B4145"/>
    <w:rsid w:val="008B5071"/>
    <w:rsid w:val="008B5290"/>
    <w:rsid w:val="008B52DB"/>
    <w:rsid w:val="008B6A40"/>
    <w:rsid w:val="008B72EC"/>
    <w:rsid w:val="008C07CB"/>
    <w:rsid w:val="008C2AC7"/>
    <w:rsid w:val="008C2CFD"/>
    <w:rsid w:val="008C3FDC"/>
    <w:rsid w:val="008C47AD"/>
    <w:rsid w:val="008C4E93"/>
    <w:rsid w:val="008C603A"/>
    <w:rsid w:val="008C71C8"/>
    <w:rsid w:val="008C7AD2"/>
    <w:rsid w:val="008D167D"/>
    <w:rsid w:val="008D1E46"/>
    <w:rsid w:val="008D3116"/>
    <w:rsid w:val="008D492A"/>
    <w:rsid w:val="008D4B58"/>
    <w:rsid w:val="008D4B7F"/>
    <w:rsid w:val="008D4B8A"/>
    <w:rsid w:val="008D6541"/>
    <w:rsid w:val="008D71CE"/>
    <w:rsid w:val="008D7D7B"/>
    <w:rsid w:val="008E0F52"/>
    <w:rsid w:val="008E1AC7"/>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2908"/>
    <w:rsid w:val="008F47C6"/>
    <w:rsid w:val="008F6647"/>
    <w:rsid w:val="008F700E"/>
    <w:rsid w:val="00900343"/>
    <w:rsid w:val="009006A2"/>
    <w:rsid w:val="0090102B"/>
    <w:rsid w:val="00901448"/>
    <w:rsid w:val="00901764"/>
    <w:rsid w:val="00902E34"/>
    <w:rsid w:val="009036BC"/>
    <w:rsid w:val="00903D30"/>
    <w:rsid w:val="00904414"/>
    <w:rsid w:val="00904F99"/>
    <w:rsid w:val="00905197"/>
    <w:rsid w:val="009052F3"/>
    <w:rsid w:val="009056E2"/>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BF"/>
    <w:rsid w:val="009162C7"/>
    <w:rsid w:val="00916EC2"/>
    <w:rsid w:val="009213BD"/>
    <w:rsid w:val="009230A6"/>
    <w:rsid w:val="00924627"/>
    <w:rsid w:val="0092481C"/>
    <w:rsid w:val="009250A8"/>
    <w:rsid w:val="00925BE6"/>
    <w:rsid w:val="00926697"/>
    <w:rsid w:val="00926F61"/>
    <w:rsid w:val="00926FA9"/>
    <w:rsid w:val="0093123D"/>
    <w:rsid w:val="00933040"/>
    <w:rsid w:val="009330E9"/>
    <w:rsid w:val="00933F54"/>
    <w:rsid w:val="00934D97"/>
    <w:rsid w:val="00935D15"/>
    <w:rsid w:val="009411FB"/>
    <w:rsid w:val="009414A9"/>
    <w:rsid w:val="009417E5"/>
    <w:rsid w:val="00941B71"/>
    <w:rsid w:val="00941DF9"/>
    <w:rsid w:val="009421AD"/>
    <w:rsid w:val="0094221C"/>
    <w:rsid w:val="009433F0"/>
    <w:rsid w:val="00943873"/>
    <w:rsid w:val="0094409C"/>
    <w:rsid w:val="00944159"/>
    <w:rsid w:val="009449B2"/>
    <w:rsid w:val="00944A82"/>
    <w:rsid w:val="00944BA5"/>
    <w:rsid w:val="00944E09"/>
    <w:rsid w:val="009464B5"/>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5E4C"/>
    <w:rsid w:val="00967354"/>
    <w:rsid w:val="00971592"/>
    <w:rsid w:val="00971617"/>
    <w:rsid w:val="009717F8"/>
    <w:rsid w:val="00971DDF"/>
    <w:rsid w:val="0097225C"/>
    <w:rsid w:val="009731D6"/>
    <w:rsid w:val="00973FC6"/>
    <w:rsid w:val="00974746"/>
    <w:rsid w:val="00975119"/>
    <w:rsid w:val="00975971"/>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32F"/>
    <w:rsid w:val="00987416"/>
    <w:rsid w:val="00990C0E"/>
    <w:rsid w:val="00990D75"/>
    <w:rsid w:val="00991093"/>
    <w:rsid w:val="0099163B"/>
    <w:rsid w:val="00991EAE"/>
    <w:rsid w:val="00992343"/>
    <w:rsid w:val="009933D5"/>
    <w:rsid w:val="0099356B"/>
    <w:rsid w:val="0099383D"/>
    <w:rsid w:val="009938B1"/>
    <w:rsid w:val="00996258"/>
    <w:rsid w:val="00996306"/>
    <w:rsid w:val="00996744"/>
    <w:rsid w:val="00997CF4"/>
    <w:rsid w:val="009A0CCC"/>
    <w:rsid w:val="009A1169"/>
    <w:rsid w:val="009A164C"/>
    <w:rsid w:val="009A1AAC"/>
    <w:rsid w:val="009A2BB6"/>
    <w:rsid w:val="009A2CB8"/>
    <w:rsid w:val="009A3789"/>
    <w:rsid w:val="009A3C95"/>
    <w:rsid w:val="009A45A2"/>
    <w:rsid w:val="009A6919"/>
    <w:rsid w:val="009A6AC7"/>
    <w:rsid w:val="009B0408"/>
    <w:rsid w:val="009B0843"/>
    <w:rsid w:val="009B0DEE"/>
    <w:rsid w:val="009B1335"/>
    <w:rsid w:val="009B176D"/>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108"/>
    <w:rsid w:val="009D6472"/>
    <w:rsid w:val="009D744C"/>
    <w:rsid w:val="009D79F4"/>
    <w:rsid w:val="009D7D19"/>
    <w:rsid w:val="009E008C"/>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0EE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57A2"/>
    <w:rsid w:val="00A567FF"/>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65F"/>
    <w:rsid w:val="00A66F36"/>
    <w:rsid w:val="00A676D9"/>
    <w:rsid w:val="00A67D86"/>
    <w:rsid w:val="00A67EFC"/>
    <w:rsid w:val="00A7031E"/>
    <w:rsid w:val="00A71140"/>
    <w:rsid w:val="00A7205E"/>
    <w:rsid w:val="00A74692"/>
    <w:rsid w:val="00A75A52"/>
    <w:rsid w:val="00A7618B"/>
    <w:rsid w:val="00A7640B"/>
    <w:rsid w:val="00A76455"/>
    <w:rsid w:val="00A773A8"/>
    <w:rsid w:val="00A7778B"/>
    <w:rsid w:val="00A803BC"/>
    <w:rsid w:val="00A806D4"/>
    <w:rsid w:val="00A8096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CD5"/>
    <w:rsid w:val="00A95EB7"/>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76"/>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5735"/>
    <w:rsid w:val="00AD5A99"/>
    <w:rsid w:val="00AD69FF"/>
    <w:rsid w:val="00AD702B"/>
    <w:rsid w:val="00AD72E6"/>
    <w:rsid w:val="00AD7C95"/>
    <w:rsid w:val="00AD7FCD"/>
    <w:rsid w:val="00AE2BED"/>
    <w:rsid w:val="00AE3DE1"/>
    <w:rsid w:val="00AE5439"/>
    <w:rsid w:val="00AE61B2"/>
    <w:rsid w:val="00AE72DE"/>
    <w:rsid w:val="00AE78D1"/>
    <w:rsid w:val="00AE7F89"/>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29A"/>
    <w:rsid w:val="00B04F3D"/>
    <w:rsid w:val="00B05702"/>
    <w:rsid w:val="00B0619C"/>
    <w:rsid w:val="00B06DD9"/>
    <w:rsid w:val="00B07CD6"/>
    <w:rsid w:val="00B07E52"/>
    <w:rsid w:val="00B10010"/>
    <w:rsid w:val="00B1079B"/>
    <w:rsid w:val="00B10C05"/>
    <w:rsid w:val="00B1106B"/>
    <w:rsid w:val="00B11775"/>
    <w:rsid w:val="00B12F75"/>
    <w:rsid w:val="00B1302D"/>
    <w:rsid w:val="00B13368"/>
    <w:rsid w:val="00B1388E"/>
    <w:rsid w:val="00B14C95"/>
    <w:rsid w:val="00B1513F"/>
    <w:rsid w:val="00B15B89"/>
    <w:rsid w:val="00B1746F"/>
    <w:rsid w:val="00B20725"/>
    <w:rsid w:val="00B2087E"/>
    <w:rsid w:val="00B20B11"/>
    <w:rsid w:val="00B20B94"/>
    <w:rsid w:val="00B20DDB"/>
    <w:rsid w:val="00B248D0"/>
    <w:rsid w:val="00B2628E"/>
    <w:rsid w:val="00B266B0"/>
    <w:rsid w:val="00B27921"/>
    <w:rsid w:val="00B3000E"/>
    <w:rsid w:val="00B326A8"/>
    <w:rsid w:val="00B327BC"/>
    <w:rsid w:val="00B3291A"/>
    <w:rsid w:val="00B329EB"/>
    <w:rsid w:val="00B32FCD"/>
    <w:rsid w:val="00B33508"/>
    <w:rsid w:val="00B3377E"/>
    <w:rsid w:val="00B33B1F"/>
    <w:rsid w:val="00B34E63"/>
    <w:rsid w:val="00B35DA4"/>
    <w:rsid w:val="00B375D3"/>
    <w:rsid w:val="00B400E6"/>
    <w:rsid w:val="00B40A96"/>
    <w:rsid w:val="00B4184B"/>
    <w:rsid w:val="00B422A7"/>
    <w:rsid w:val="00B42A32"/>
    <w:rsid w:val="00B42FA6"/>
    <w:rsid w:val="00B4399E"/>
    <w:rsid w:val="00B43A16"/>
    <w:rsid w:val="00B452C3"/>
    <w:rsid w:val="00B45CE1"/>
    <w:rsid w:val="00B46081"/>
    <w:rsid w:val="00B46A75"/>
    <w:rsid w:val="00B470A7"/>
    <w:rsid w:val="00B500CD"/>
    <w:rsid w:val="00B5109D"/>
    <w:rsid w:val="00B5239C"/>
    <w:rsid w:val="00B5317E"/>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6594"/>
    <w:rsid w:val="00B67805"/>
    <w:rsid w:val="00B67E40"/>
    <w:rsid w:val="00B701FE"/>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D90"/>
    <w:rsid w:val="00B82613"/>
    <w:rsid w:val="00B828B5"/>
    <w:rsid w:val="00B82ED8"/>
    <w:rsid w:val="00B83E1B"/>
    <w:rsid w:val="00B8431C"/>
    <w:rsid w:val="00B845D0"/>
    <w:rsid w:val="00B84A80"/>
    <w:rsid w:val="00B84E9C"/>
    <w:rsid w:val="00B85522"/>
    <w:rsid w:val="00B90E2A"/>
    <w:rsid w:val="00B90F2A"/>
    <w:rsid w:val="00B90FB1"/>
    <w:rsid w:val="00B9198D"/>
    <w:rsid w:val="00B92D25"/>
    <w:rsid w:val="00B93008"/>
    <w:rsid w:val="00B9406D"/>
    <w:rsid w:val="00B94BA7"/>
    <w:rsid w:val="00B94E0E"/>
    <w:rsid w:val="00B9545E"/>
    <w:rsid w:val="00B96413"/>
    <w:rsid w:val="00B97724"/>
    <w:rsid w:val="00B97CA3"/>
    <w:rsid w:val="00BA1104"/>
    <w:rsid w:val="00BA1872"/>
    <w:rsid w:val="00BA1913"/>
    <w:rsid w:val="00BA2BC9"/>
    <w:rsid w:val="00BA4641"/>
    <w:rsid w:val="00BA4A54"/>
    <w:rsid w:val="00BA562D"/>
    <w:rsid w:val="00BA7205"/>
    <w:rsid w:val="00BA76A9"/>
    <w:rsid w:val="00BB0595"/>
    <w:rsid w:val="00BB2459"/>
    <w:rsid w:val="00BB2F36"/>
    <w:rsid w:val="00BB3E2B"/>
    <w:rsid w:val="00BB5182"/>
    <w:rsid w:val="00BB5D1C"/>
    <w:rsid w:val="00BB6552"/>
    <w:rsid w:val="00BB65E0"/>
    <w:rsid w:val="00BB66DD"/>
    <w:rsid w:val="00BB6B9B"/>
    <w:rsid w:val="00BB754F"/>
    <w:rsid w:val="00BC0058"/>
    <w:rsid w:val="00BC07D4"/>
    <w:rsid w:val="00BC0A5D"/>
    <w:rsid w:val="00BC0BE3"/>
    <w:rsid w:val="00BC1AD9"/>
    <w:rsid w:val="00BC3257"/>
    <w:rsid w:val="00BC32E7"/>
    <w:rsid w:val="00BC4F81"/>
    <w:rsid w:val="00BC5670"/>
    <w:rsid w:val="00BC58B9"/>
    <w:rsid w:val="00BC5BA0"/>
    <w:rsid w:val="00BC65F9"/>
    <w:rsid w:val="00BD0815"/>
    <w:rsid w:val="00BD2F13"/>
    <w:rsid w:val="00BD3056"/>
    <w:rsid w:val="00BD3846"/>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9AD"/>
    <w:rsid w:val="00C00DA5"/>
    <w:rsid w:val="00C03309"/>
    <w:rsid w:val="00C037E0"/>
    <w:rsid w:val="00C04ADC"/>
    <w:rsid w:val="00C072FE"/>
    <w:rsid w:val="00C103EE"/>
    <w:rsid w:val="00C11090"/>
    <w:rsid w:val="00C11ADE"/>
    <w:rsid w:val="00C126E0"/>
    <w:rsid w:val="00C128BC"/>
    <w:rsid w:val="00C12E39"/>
    <w:rsid w:val="00C13D47"/>
    <w:rsid w:val="00C14164"/>
    <w:rsid w:val="00C14C53"/>
    <w:rsid w:val="00C15D8E"/>
    <w:rsid w:val="00C17012"/>
    <w:rsid w:val="00C178FB"/>
    <w:rsid w:val="00C17DF9"/>
    <w:rsid w:val="00C201EB"/>
    <w:rsid w:val="00C20ACC"/>
    <w:rsid w:val="00C228E9"/>
    <w:rsid w:val="00C22B28"/>
    <w:rsid w:val="00C22D3F"/>
    <w:rsid w:val="00C257B7"/>
    <w:rsid w:val="00C272E8"/>
    <w:rsid w:val="00C301A9"/>
    <w:rsid w:val="00C30ABC"/>
    <w:rsid w:val="00C30B60"/>
    <w:rsid w:val="00C31FAA"/>
    <w:rsid w:val="00C33359"/>
    <w:rsid w:val="00C348D6"/>
    <w:rsid w:val="00C3504C"/>
    <w:rsid w:val="00C365E7"/>
    <w:rsid w:val="00C36E34"/>
    <w:rsid w:val="00C37623"/>
    <w:rsid w:val="00C40388"/>
    <w:rsid w:val="00C404B8"/>
    <w:rsid w:val="00C404D7"/>
    <w:rsid w:val="00C404EE"/>
    <w:rsid w:val="00C41377"/>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34B7"/>
    <w:rsid w:val="00C54020"/>
    <w:rsid w:val="00C5406F"/>
    <w:rsid w:val="00C545C5"/>
    <w:rsid w:val="00C54817"/>
    <w:rsid w:val="00C54AEB"/>
    <w:rsid w:val="00C54F35"/>
    <w:rsid w:val="00C55566"/>
    <w:rsid w:val="00C572E3"/>
    <w:rsid w:val="00C57A01"/>
    <w:rsid w:val="00C57A2D"/>
    <w:rsid w:val="00C60B07"/>
    <w:rsid w:val="00C61560"/>
    <w:rsid w:val="00C61D4B"/>
    <w:rsid w:val="00C62B0A"/>
    <w:rsid w:val="00C63C52"/>
    <w:rsid w:val="00C63F08"/>
    <w:rsid w:val="00C6528C"/>
    <w:rsid w:val="00C661E8"/>
    <w:rsid w:val="00C6795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3E0E"/>
    <w:rsid w:val="00C84D39"/>
    <w:rsid w:val="00C84E86"/>
    <w:rsid w:val="00C85277"/>
    <w:rsid w:val="00C85806"/>
    <w:rsid w:val="00C85D76"/>
    <w:rsid w:val="00C873AC"/>
    <w:rsid w:val="00C87DA6"/>
    <w:rsid w:val="00C91857"/>
    <w:rsid w:val="00C9213B"/>
    <w:rsid w:val="00C92223"/>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6C5"/>
    <w:rsid w:val="00CB3CB5"/>
    <w:rsid w:val="00CB3F80"/>
    <w:rsid w:val="00CB6795"/>
    <w:rsid w:val="00CB6FF9"/>
    <w:rsid w:val="00CB71F8"/>
    <w:rsid w:val="00CC180A"/>
    <w:rsid w:val="00CC26DB"/>
    <w:rsid w:val="00CC2DBA"/>
    <w:rsid w:val="00CC300C"/>
    <w:rsid w:val="00CC35AE"/>
    <w:rsid w:val="00CC3DAA"/>
    <w:rsid w:val="00CC4C2C"/>
    <w:rsid w:val="00CC5057"/>
    <w:rsid w:val="00CD078F"/>
    <w:rsid w:val="00CD1178"/>
    <w:rsid w:val="00CD121E"/>
    <w:rsid w:val="00CD185D"/>
    <w:rsid w:val="00CD28F0"/>
    <w:rsid w:val="00CD3ED8"/>
    <w:rsid w:val="00CD497A"/>
    <w:rsid w:val="00CD761D"/>
    <w:rsid w:val="00CD76B5"/>
    <w:rsid w:val="00CD78B9"/>
    <w:rsid w:val="00CE1D01"/>
    <w:rsid w:val="00CE2323"/>
    <w:rsid w:val="00CE2346"/>
    <w:rsid w:val="00CE41E8"/>
    <w:rsid w:val="00CE553D"/>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370B"/>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2EEC"/>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3077"/>
    <w:rsid w:val="00D736A2"/>
    <w:rsid w:val="00D73B8E"/>
    <w:rsid w:val="00D73C57"/>
    <w:rsid w:val="00D742FF"/>
    <w:rsid w:val="00D758B3"/>
    <w:rsid w:val="00D75A25"/>
    <w:rsid w:val="00D75CF3"/>
    <w:rsid w:val="00D76ADC"/>
    <w:rsid w:val="00D77413"/>
    <w:rsid w:val="00D80B04"/>
    <w:rsid w:val="00D81D97"/>
    <w:rsid w:val="00D81F10"/>
    <w:rsid w:val="00D82798"/>
    <w:rsid w:val="00D82BF2"/>
    <w:rsid w:val="00D844BE"/>
    <w:rsid w:val="00D84A57"/>
    <w:rsid w:val="00D86352"/>
    <w:rsid w:val="00D87307"/>
    <w:rsid w:val="00D874DF"/>
    <w:rsid w:val="00D87A12"/>
    <w:rsid w:val="00D91BBB"/>
    <w:rsid w:val="00D930E1"/>
    <w:rsid w:val="00D9354D"/>
    <w:rsid w:val="00D9415C"/>
    <w:rsid w:val="00D942CC"/>
    <w:rsid w:val="00D944E4"/>
    <w:rsid w:val="00D94D87"/>
    <w:rsid w:val="00D956F1"/>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529A"/>
    <w:rsid w:val="00DB6A80"/>
    <w:rsid w:val="00DB6C06"/>
    <w:rsid w:val="00DB7B06"/>
    <w:rsid w:val="00DC043D"/>
    <w:rsid w:val="00DC1034"/>
    <w:rsid w:val="00DC318A"/>
    <w:rsid w:val="00DC33A2"/>
    <w:rsid w:val="00DC3445"/>
    <w:rsid w:val="00DC3A9D"/>
    <w:rsid w:val="00DC4004"/>
    <w:rsid w:val="00DC4243"/>
    <w:rsid w:val="00DC5584"/>
    <w:rsid w:val="00DC64EA"/>
    <w:rsid w:val="00DC6C1E"/>
    <w:rsid w:val="00DC7255"/>
    <w:rsid w:val="00DC72CE"/>
    <w:rsid w:val="00DC7951"/>
    <w:rsid w:val="00DD1C4B"/>
    <w:rsid w:val="00DD1F7B"/>
    <w:rsid w:val="00DD229E"/>
    <w:rsid w:val="00DD23B7"/>
    <w:rsid w:val="00DD3029"/>
    <w:rsid w:val="00DD31A8"/>
    <w:rsid w:val="00DD55E0"/>
    <w:rsid w:val="00DD6657"/>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73C1"/>
    <w:rsid w:val="00DF7511"/>
    <w:rsid w:val="00DF75BB"/>
    <w:rsid w:val="00DF7751"/>
    <w:rsid w:val="00E00394"/>
    <w:rsid w:val="00E009B1"/>
    <w:rsid w:val="00E00BC3"/>
    <w:rsid w:val="00E011D7"/>
    <w:rsid w:val="00E031BB"/>
    <w:rsid w:val="00E0417B"/>
    <w:rsid w:val="00E0576C"/>
    <w:rsid w:val="00E068BC"/>
    <w:rsid w:val="00E073F0"/>
    <w:rsid w:val="00E10761"/>
    <w:rsid w:val="00E1147C"/>
    <w:rsid w:val="00E11D7A"/>
    <w:rsid w:val="00E11EEB"/>
    <w:rsid w:val="00E128F2"/>
    <w:rsid w:val="00E12B00"/>
    <w:rsid w:val="00E13E5A"/>
    <w:rsid w:val="00E13EE4"/>
    <w:rsid w:val="00E15624"/>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F2D"/>
    <w:rsid w:val="00E319DB"/>
    <w:rsid w:val="00E31AFC"/>
    <w:rsid w:val="00E3250F"/>
    <w:rsid w:val="00E3409E"/>
    <w:rsid w:val="00E34F76"/>
    <w:rsid w:val="00E37BE5"/>
    <w:rsid w:val="00E4090F"/>
    <w:rsid w:val="00E41A27"/>
    <w:rsid w:val="00E41A3E"/>
    <w:rsid w:val="00E41AB4"/>
    <w:rsid w:val="00E42737"/>
    <w:rsid w:val="00E44906"/>
    <w:rsid w:val="00E45C77"/>
    <w:rsid w:val="00E4608B"/>
    <w:rsid w:val="00E46D7F"/>
    <w:rsid w:val="00E501D3"/>
    <w:rsid w:val="00E53A01"/>
    <w:rsid w:val="00E54202"/>
    <w:rsid w:val="00E564C4"/>
    <w:rsid w:val="00E567C9"/>
    <w:rsid w:val="00E57E1A"/>
    <w:rsid w:val="00E604C4"/>
    <w:rsid w:val="00E60809"/>
    <w:rsid w:val="00E61300"/>
    <w:rsid w:val="00E635B9"/>
    <w:rsid w:val="00E637A3"/>
    <w:rsid w:val="00E65D15"/>
    <w:rsid w:val="00E66CD8"/>
    <w:rsid w:val="00E67285"/>
    <w:rsid w:val="00E67802"/>
    <w:rsid w:val="00E67EE5"/>
    <w:rsid w:val="00E67F67"/>
    <w:rsid w:val="00E7013A"/>
    <w:rsid w:val="00E72C6B"/>
    <w:rsid w:val="00E73AB7"/>
    <w:rsid w:val="00E74F5D"/>
    <w:rsid w:val="00E75F13"/>
    <w:rsid w:val="00E76034"/>
    <w:rsid w:val="00E77C2A"/>
    <w:rsid w:val="00E80440"/>
    <w:rsid w:val="00E817E0"/>
    <w:rsid w:val="00E82EE4"/>
    <w:rsid w:val="00E831E7"/>
    <w:rsid w:val="00E833D4"/>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3C1"/>
    <w:rsid w:val="00EA0F54"/>
    <w:rsid w:val="00EA1059"/>
    <w:rsid w:val="00EA1911"/>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65A"/>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4A6D"/>
    <w:rsid w:val="00ED5680"/>
    <w:rsid w:val="00ED6450"/>
    <w:rsid w:val="00ED6D4A"/>
    <w:rsid w:val="00ED721A"/>
    <w:rsid w:val="00ED738C"/>
    <w:rsid w:val="00ED7918"/>
    <w:rsid w:val="00ED7FD3"/>
    <w:rsid w:val="00EE08F9"/>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5E9"/>
    <w:rsid w:val="00EF2C14"/>
    <w:rsid w:val="00EF2E6B"/>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5193"/>
    <w:rsid w:val="00F16739"/>
    <w:rsid w:val="00F16DE2"/>
    <w:rsid w:val="00F2052B"/>
    <w:rsid w:val="00F22183"/>
    <w:rsid w:val="00F2260F"/>
    <w:rsid w:val="00F23174"/>
    <w:rsid w:val="00F238B9"/>
    <w:rsid w:val="00F242AD"/>
    <w:rsid w:val="00F247F2"/>
    <w:rsid w:val="00F2518F"/>
    <w:rsid w:val="00F252A8"/>
    <w:rsid w:val="00F255D9"/>
    <w:rsid w:val="00F265F7"/>
    <w:rsid w:val="00F27FA6"/>
    <w:rsid w:val="00F33DC8"/>
    <w:rsid w:val="00F34444"/>
    <w:rsid w:val="00F34E6B"/>
    <w:rsid w:val="00F378F1"/>
    <w:rsid w:val="00F403A1"/>
    <w:rsid w:val="00F403DB"/>
    <w:rsid w:val="00F4065A"/>
    <w:rsid w:val="00F4275C"/>
    <w:rsid w:val="00F434B2"/>
    <w:rsid w:val="00F45693"/>
    <w:rsid w:val="00F463EB"/>
    <w:rsid w:val="00F52339"/>
    <w:rsid w:val="00F52742"/>
    <w:rsid w:val="00F5277A"/>
    <w:rsid w:val="00F532E8"/>
    <w:rsid w:val="00F537FF"/>
    <w:rsid w:val="00F54E36"/>
    <w:rsid w:val="00F560FE"/>
    <w:rsid w:val="00F56433"/>
    <w:rsid w:val="00F60CD6"/>
    <w:rsid w:val="00F6111C"/>
    <w:rsid w:val="00F614C0"/>
    <w:rsid w:val="00F61647"/>
    <w:rsid w:val="00F61F6E"/>
    <w:rsid w:val="00F64279"/>
    <w:rsid w:val="00F657CF"/>
    <w:rsid w:val="00F65808"/>
    <w:rsid w:val="00F6587D"/>
    <w:rsid w:val="00F66A00"/>
    <w:rsid w:val="00F66CFB"/>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05D0"/>
    <w:rsid w:val="00FA1A5C"/>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575A"/>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2CF"/>
    <w:rsid w:val="00FF54EB"/>
    <w:rsid w:val="00FF6822"/>
    <w:rsid w:val="00FF73D0"/>
    <w:rsid w:val="0C0D7F64"/>
    <w:rsid w:val="10E807B4"/>
    <w:rsid w:val="12A77CCC"/>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A45D884E-7ADC-4143-BF7B-FD55D377E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251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uiPriority w:val="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uiPriority w:val="9"/>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styleId="Bibliography">
    <w:name w:val="Bibliography"/>
    <w:basedOn w:val="Normal"/>
    <w:next w:val="Normal"/>
    <w:uiPriority w:val="37"/>
    <w:unhideWhenUsed/>
    <w:rsid w:val="00813E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7559516">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6342087">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816478">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5165434">
      <w:bodyDiv w:val="1"/>
      <w:marLeft w:val="0"/>
      <w:marRight w:val="0"/>
      <w:marTop w:val="0"/>
      <w:marBottom w:val="0"/>
      <w:divBdr>
        <w:top w:val="none" w:sz="0" w:space="0" w:color="auto"/>
        <w:left w:val="none" w:sz="0" w:space="0" w:color="auto"/>
        <w:bottom w:val="none" w:sz="0" w:space="0" w:color="auto"/>
        <w:right w:val="none" w:sz="0" w:space="0" w:color="auto"/>
      </w:divBdr>
      <w:divsChild>
        <w:div w:id="1270743427">
          <w:marLeft w:val="0"/>
          <w:marRight w:val="0"/>
          <w:marTop w:val="0"/>
          <w:marBottom w:val="0"/>
          <w:divBdr>
            <w:top w:val="none" w:sz="0" w:space="0" w:color="auto"/>
            <w:left w:val="none" w:sz="0" w:space="0" w:color="auto"/>
            <w:bottom w:val="none" w:sz="0" w:space="0" w:color="auto"/>
            <w:right w:val="none" w:sz="0" w:space="0" w:color="auto"/>
          </w:divBdr>
        </w:div>
        <w:div w:id="198338319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6931275">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209342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6028267">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327101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8805986">
      <w:bodyDiv w:val="1"/>
      <w:marLeft w:val="0"/>
      <w:marRight w:val="0"/>
      <w:marTop w:val="0"/>
      <w:marBottom w:val="0"/>
      <w:divBdr>
        <w:top w:val="none" w:sz="0" w:space="0" w:color="auto"/>
        <w:left w:val="none" w:sz="0" w:space="0" w:color="auto"/>
        <w:bottom w:val="none" w:sz="0" w:space="0" w:color="auto"/>
        <w:right w:val="none" w:sz="0" w:space="0" w:color="auto"/>
      </w:divBdr>
      <w:divsChild>
        <w:div w:id="1707556973">
          <w:marLeft w:val="0"/>
          <w:marRight w:val="0"/>
          <w:marTop w:val="0"/>
          <w:marBottom w:val="0"/>
          <w:divBdr>
            <w:top w:val="none" w:sz="0" w:space="0" w:color="auto"/>
            <w:left w:val="none" w:sz="0" w:space="0" w:color="auto"/>
            <w:bottom w:val="none" w:sz="0" w:space="0" w:color="auto"/>
            <w:right w:val="none" w:sz="0" w:space="0" w:color="auto"/>
          </w:divBdr>
        </w:div>
        <w:div w:id="950428769">
          <w:marLeft w:val="0"/>
          <w:marRight w:val="0"/>
          <w:marTop w:val="0"/>
          <w:marBottom w:val="0"/>
          <w:divBdr>
            <w:top w:val="none" w:sz="0" w:space="0" w:color="auto"/>
            <w:left w:val="none" w:sz="0" w:space="0" w:color="auto"/>
            <w:bottom w:val="none" w:sz="0" w:space="0" w:color="auto"/>
            <w:right w:val="none" w:sz="0" w:space="0" w:color="auto"/>
          </w:divBdr>
        </w:div>
      </w:divsChild>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0035135">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6614230">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3911318">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849075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7150739">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1205730">
      <w:bodyDiv w:val="1"/>
      <w:marLeft w:val="0"/>
      <w:marRight w:val="0"/>
      <w:marTop w:val="0"/>
      <w:marBottom w:val="0"/>
      <w:divBdr>
        <w:top w:val="none" w:sz="0" w:space="0" w:color="auto"/>
        <w:left w:val="none" w:sz="0" w:space="0" w:color="auto"/>
        <w:bottom w:val="none" w:sz="0" w:space="0" w:color="auto"/>
        <w:right w:val="none" w:sz="0" w:space="0" w:color="auto"/>
      </w:divBdr>
    </w:div>
    <w:div w:id="175068601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2867542">
      <w:bodyDiv w:val="1"/>
      <w:marLeft w:val="0"/>
      <w:marRight w:val="0"/>
      <w:marTop w:val="0"/>
      <w:marBottom w:val="0"/>
      <w:divBdr>
        <w:top w:val="none" w:sz="0" w:space="0" w:color="auto"/>
        <w:left w:val="none" w:sz="0" w:space="0" w:color="auto"/>
        <w:bottom w:val="none" w:sz="0" w:space="0" w:color="auto"/>
        <w:right w:val="none" w:sz="0" w:space="0" w:color="auto"/>
      </w:divBdr>
    </w:div>
    <w:div w:id="1776826648">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9374189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RBI5PAMIO524-1616901215-25896</_dlc_DocId>
    <_dlc_DocIdUrl xmlns="71c5aaf6-e6ce-465b-b873-5148d2a4c105">
      <Url>https://nokia.sharepoint.com/sites/gxp/_layouts/15/DocIdRedir.aspx?ID=RBI5PAMIO524-1616901215-25896</Url>
      <Description>RBI5PAMIO524-1616901215-25896</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IEEE2006OfficeOnline.xsl" StyleName="IEEE" Version="2006">
  <b:Source>
    <b:Tag>117_contribution</b:Tag>
    <b:SourceType>ConferenceProceedings</b:SourceType>
    <b:Guid>{BB3D2E07-8000-4E66-905A-6833EF2940EC}</b:Guid>
    <b:Title>R1-2400648	Discussion on ISAC deployment scenarios	Nokia, Nokia Shanghai Bell</b:Title>
    <b:RefOrder>3</b:RefOrder>
  </b:Source>
  <b:Source>
    <b:Tag>117_972_FL_summary</b:Tag>
    <b:SourceType>ConferenceProceedings</b:SourceType>
    <b:Guid>{7FACF009-B3E8-43F2-9B98-196EE12A407C}</b:Guid>
    <b:Title>R1-2404636	Summary #4 on ISAC channel modelling</b:Title>
    <b:RefOrder>4</b:RefOrder>
  </b:Source>
  <b:Source>
    <b:Tag>ISAC_WID</b:Tag>
    <b:SourceType>ConferenceProceedings</b:SourceType>
    <b:Guid>{96970335-D363-48C0-8F83-5E41B98732B4}</b:Guid>
    <b:Author>
      <b:Author>
        <b:Corporate>3GPP RAN TSG</b:Corporate>
      </b:Author>
    </b:Author>
    <b:Title>RP-234069 New SID: Study on channel modeling for Integrated Sensing and Communication (ISAC) for NR</b:Title>
    <b:Year>2023</b:Year>
    <b:Publisher>3GPP</b:Publisher>
    <b:RefOrder>1</b:RefOrder>
  </b:Source>
  <b:Source>
    <b:Tag>38901</b:Tag>
    <b:SourceType>ConferenceProceedings</b:SourceType>
    <b:Guid>{FE2CE77D-7914-4CF9-B718-1B3DFD484F47}</b:Guid>
    <b:Author>
      <b:Author>
        <b:Corporate>3GPP RAN1 WG</b:Corporate>
      </b:Author>
    </b:Author>
    <b:Title>TR 38.901 Study on channel model for frequencies from 0.5 to 100 GHz</b:Title>
    <b:RefOrder>2</b:RefOrder>
  </b:Source>
  <b:Source>
    <b:Tag>ISAC_TR_SA</b:Tag>
    <b:SourceType>ConferenceProceedings</b:SourceType>
    <b:Guid>{775159CD-8EBE-49BB-879A-82BB52BFE35A}</b:Guid>
    <b:Title>TR 22.837 Study on integrated sensing and communication</b:Title>
    <b:RefOrder>5</b:RefOrder>
  </b:Source>
  <b:Source>
    <b:Tag>ISAC_req_TR_SA</b:Tag>
    <b:SourceType>ConferenceProceedings</b:SourceType>
    <b:Guid>{3608FF3C-C6F9-46CB-BE46-3D71321BC521}</b:Guid>
    <b:Title>TR 22.381 Service requirements for integrated sensing and communication</b:Title>
    <b:RefOrder>6</b:RefOrder>
  </b:Source>
</b:Sourc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3.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D6ABFD5C-5CE5-447E-8D5B-D27CCE1ABD5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9</TotalTime>
  <Pages>8</Pages>
  <Words>3488</Words>
  <Characters>19886</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Kevin Wanuga (Nokia)</cp:lastModifiedBy>
  <cp:revision>5</cp:revision>
  <cp:lastPrinted>2016-06-21T00:35:00Z</cp:lastPrinted>
  <dcterms:created xsi:type="dcterms:W3CDTF">2024-08-09T20:04:00Z</dcterms:created>
  <dcterms:modified xsi:type="dcterms:W3CDTF">2024-08-09T20:13:00Z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4d288cc3-f19b-4c0a-b486-df57c415d67f</vt:lpwstr>
  </property>
  <property fmtid="{D5CDD505-2E9C-101B-9397-08002B2CF9AE}" pid="9" name="MediaServiceImageTags">
    <vt:lpwstr/>
  </property>
</Properties>
</file>